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Default="00BD5B6B" w:rsidP="00BD5B6B">
                <w:pPr>
                  <w:bidi w:val="0"/>
                  <w:jc w:val="right"/>
                  <w:rPr>
                    <w:rFonts w:ascii="Arial" w:hAnsi="Arial"/>
                    <w:b/>
                    <w:bCs/>
                    <w:noProof w:val="0"/>
                    <w:sz w:val="26"/>
                    <w:szCs w:val="26"/>
                    <w:rtl/>
                  </w:rPr>
                </w:pPr>
                <w:r w:rsidRPr="00BD18F5">
                  <w:rPr>
                    <w:rStyle w:val="ac"/>
                    <w:b/>
                    <w:bCs/>
                    <w:color w:val="auto"/>
                    <w:rtl/>
                  </w:rPr>
                  <w:t>מבקשים</w:t>
                </w:r>
              </w:p>
            </w:tc>
          </w:sdtContent>
        </w:sdt>
        <w:tc>
          <w:tcPr>
            <w:tcW w:w="5571" w:type="dxa"/>
          </w:tcPr>
          <w:p w:rsidR="002914D6" w:rsidRDefault="00BD5B6B" w:rsidP="006C3BDA">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Pr>
                    <w:rStyle w:val="ac"/>
                    <w:b/>
                    <w:bCs/>
                    <w:color w:val="auto"/>
                    <w:rtl/>
                  </w:rPr>
                  <w:t>המחלקה לשירותים חברתיים- אור יהודה- סדרי דין</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C12AEF">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משיבים</w:t>
                </w:r>
              </w:sdtContent>
            </w:sdt>
          </w:p>
        </w:tc>
        <w:tc>
          <w:tcPr>
            <w:tcW w:w="5571" w:type="dxa"/>
          </w:tcPr>
          <w:p w:rsidR="002914D6" w:rsidRDefault="00BD5B6B" w:rsidP="004050AD">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c"/>
                    <w:b/>
                    <w:bCs/>
                    <w:color w:val="auto"/>
                    <w:rtl/>
                  </w:rPr>
                  <w:t>ע</w:t>
                </w:r>
                <w:r w:rsidR="004050AD">
                  <w:rPr>
                    <w:rStyle w:val="ac"/>
                    <w:rFonts w:hint="cs"/>
                    <w:b/>
                    <w:bCs/>
                    <w:color w:val="auto"/>
                    <w:rtl/>
                  </w:rPr>
                  <w:t>.מ</w:t>
                </w:r>
              </w:sdtContent>
            </w:sdt>
          </w:p>
          <w:p w:rsidR="002914D6" w:rsidRDefault="00BD5B6B" w:rsidP="004050AD">
            <w:pPr>
              <w:rPr>
                <w:b/>
                <w:bCs/>
                <w:noProof w:val="0"/>
                <w:sz w:val="26"/>
                <w:szCs w:val="26"/>
                <w:rtl/>
              </w:rPr>
            </w:pPr>
            <w:r>
              <w:rPr>
                <w:b/>
                <w:bCs/>
                <w:noProof w:val="0"/>
                <w:sz w:val="26"/>
                <w:szCs w:val="26"/>
                <w:rtl/>
              </w:rPr>
              <w:t xml:space="preserve"> </w:t>
            </w:r>
            <w:sdt>
              <w:sdtPr>
                <w:rPr>
                  <w:b/>
                  <w:bCs/>
                  <w:noProof w:val="0"/>
                  <w:sz w:val="26"/>
                  <w:szCs w:val="26"/>
                  <w:rtl/>
                </w:rPr>
                <w:alias w:val="1571"/>
                <w:tag w:val="1571"/>
                <w:id w:val="-1322499474"/>
                <w:text w:multiLine="1"/>
              </w:sdtPr>
              <w:sdtEndPr/>
              <w:sdtContent>
                <w:r>
                  <w:rPr>
                    <w:rStyle w:val="ac"/>
                    <w:b/>
                    <w:bCs/>
                    <w:color w:val="auto"/>
                    <w:rtl/>
                  </w:rPr>
                  <w:t>2</w:t>
                </w:r>
              </w:sdtContent>
            </w:sdt>
            <w:r>
              <w:rPr>
                <w:rFonts w:hint="cs"/>
                <w:b/>
                <w:bCs/>
                <w:noProof w:val="0"/>
                <w:sz w:val="26"/>
                <w:szCs w:val="26"/>
                <w:rtl/>
              </w:rPr>
              <w:t xml:space="preserve">. </w:t>
            </w:r>
            <w:sdt>
              <w:sdtPr>
                <w:rPr>
                  <w:rFonts w:hint="cs"/>
                  <w:b/>
                  <w:bCs/>
                  <w:noProof w:val="0"/>
                  <w:sz w:val="26"/>
                  <w:szCs w:val="26"/>
                  <w:rtl/>
                </w:rPr>
                <w:alias w:val="1486"/>
                <w:tag w:val="1486"/>
                <w:id w:val="-861892422"/>
                <w:text w:multiLine="1"/>
              </w:sdtPr>
              <w:sdtEndPr/>
              <w:sdtContent>
                <w:r>
                  <w:rPr>
                    <w:rStyle w:val="ac"/>
                    <w:b/>
                    <w:bCs/>
                    <w:color w:val="auto"/>
                    <w:rtl/>
                  </w:rPr>
                  <w:t>ת</w:t>
                </w:r>
                <w:r w:rsidR="004050AD">
                  <w:rPr>
                    <w:rStyle w:val="ac"/>
                    <w:rFonts w:hint="cs"/>
                    <w:b/>
                    <w:bCs/>
                    <w:color w:val="auto"/>
                    <w:rtl/>
                  </w:rPr>
                  <w:t xml:space="preserve">.מ. </w:t>
                </w:r>
              </w:sdtContent>
            </w:sdt>
          </w:p>
          <w:p w:rsidR="002914D6" w:rsidRDefault="00BD5B6B" w:rsidP="00CB3EEB">
            <w:pPr>
              <w:rPr>
                <w:b/>
                <w:bCs/>
                <w:noProof w:val="0"/>
                <w:sz w:val="26"/>
                <w:szCs w:val="26"/>
                <w:rtl/>
              </w:rPr>
            </w:pPr>
            <w:r>
              <w:rPr>
                <w:b/>
                <w:bCs/>
                <w:noProof w:val="0"/>
                <w:sz w:val="26"/>
                <w:szCs w:val="26"/>
                <w:rtl/>
              </w:rPr>
              <w:t xml:space="preserve"> </w:t>
            </w:r>
            <w:sdt>
              <w:sdtPr>
                <w:rPr>
                  <w:b/>
                  <w:bCs/>
                  <w:noProof w:val="0"/>
                  <w:sz w:val="26"/>
                  <w:szCs w:val="26"/>
                  <w:rtl/>
                </w:rPr>
                <w:alias w:val="1571"/>
                <w:tag w:val="1571"/>
                <w:id w:val="1025605467"/>
                <w:text w:multiLine="1"/>
              </w:sdtPr>
              <w:sdtEndPr/>
              <w:sdtContent>
                <w:r>
                  <w:rPr>
                    <w:rStyle w:val="ac"/>
                    <w:b/>
                    <w:bCs/>
                    <w:color w:val="auto"/>
                    <w:rtl/>
                  </w:rPr>
                  <w:t>3</w:t>
                </w:r>
              </w:sdtContent>
            </w:sdt>
            <w:r>
              <w:rPr>
                <w:rFonts w:hint="cs"/>
                <w:b/>
                <w:bCs/>
                <w:noProof w:val="0"/>
                <w:sz w:val="26"/>
                <w:szCs w:val="26"/>
                <w:rtl/>
              </w:rPr>
              <w:t xml:space="preserve">. </w:t>
            </w:r>
            <w:sdt>
              <w:sdtPr>
                <w:rPr>
                  <w:rFonts w:hint="cs"/>
                  <w:b/>
                  <w:bCs/>
                  <w:noProof w:val="0"/>
                  <w:sz w:val="26"/>
                  <w:szCs w:val="26"/>
                  <w:rtl/>
                </w:rPr>
                <w:alias w:val="1486"/>
                <w:tag w:val="1486"/>
                <w:id w:val="647089491"/>
                <w:text w:multiLine="1"/>
              </w:sdtPr>
              <w:sdtEndPr/>
              <w:sdtContent>
                <w:r w:rsidR="006C3BDA">
                  <w:rPr>
                    <w:rStyle w:val="ac"/>
                    <w:rFonts w:hint="cs"/>
                    <w:b/>
                    <w:bCs/>
                    <w:color w:val="auto"/>
                    <w:rtl/>
                  </w:rPr>
                  <w:t xml:space="preserve">עו"ד </w:t>
                </w:r>
                <w:r>
                  <w:rPr>
                    <w:rStyle w:val="ac"/>
                    <w:b/>
                    <w:bCs/>
                    <w:color w:val="auto"/>
                    <w:rtl/>
                  </w:rPr>
                  <w:t>סיגל יוריסטה עצמון (אפוטרופוס לדין)</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BA79E0" w:rsidRDefault="00BA79E0" w:rsidP="00BA79E0">
            <w:pPr>
              <w:bidi w:val="0"/>
              <w:jc w:val="center"/>
              <w:rPr>
                <w:rFonts w:ascii="Arial" w:hAnsi="Arial"/>
                <w:b/>
                <w:bCs/>
                <w:noProof w:val="0"/>
                <w:sz w:val="28"/>
                <w:szCs w:val="28"/>
                <w:u w:val="single"/>
              </w:rPr>
            </w:pPr>
          </w:p>
        </w:tc>
      </w:tr>
    </w:tbl>
    <w:p w:rsidR="002914D6" w:rsidRDefault="002914D6">
      <w:pPr>
        <w:spacing w:line="360" w:lineRule="auto"/>
        <w:jc w:val="both"/>
        <w:rPr>
          <w:rFonts w:ascii="Arial" w:hAnsi="Arial"/>
          <w:noProof w:val="0"/>
          <w:rtl/>
        </w:rPr>
      </w:pPr>
    </w:p>
    <w:p w:rsidR="00DE0845" w:rsidRPr="00916D1F" w:rsidRDefault="006C3BDA" w:rsidP="004050AD">
      <w:pPr>
        <w:spacing w:line="306" w:lineRule="exact"/>
        <w:jc w:val="both"/>
        <w:rPr>
          <w:rFonts w:ascii="Arial" w:hAnsi="Arial"/>
          <w:noProof w:val="0"/>
        </w:rPr>
      </w:pPr>
      <w:r>
        <w:rPr>
          <w:rFonts w:ascii="Arial" w:hAnsi="Arial" w:hint="cs"/>
          <w:noProof w:val="0"/>
          <w:rtl/>
        </w:rPr>
        <w:t xml:space="preserve">מונחת לפניי בקשה </w:t>
      </w:r>
      <w:r w:rsidR="00DE0845" w:rsidRPr="00916D1F">
        <w:rPr>
          <w:rFonts w:ascii="Arial" w:hAnsi="Arial" w:hint="cs"/>
          <w:noProof w:val="0"/>
          <w:rtl/>
        </w:rPr>
        <w:t>של עו"ס לחוק הנוער ל</w:t>
      </w:r>
      <w:r w:rsidR="00BA79E0" w:rsidRPr="00916D1F">
        <w:rPr>
          <w:rFonts w:ascii="Arial" w:hAnsi="Arial" w:hint="cs"/>
          <w:noProof w:val="0"/>
          <w:rtl/>
        </w:rPr>
        <w:t xml:space="preserve">הורות על הארכת </w:t>
      </w:r>
      <w:r w:rsidR="00DE0845" w:rsidRPr="00916D1F">
        <w:rPr>
          <w:rFonts w:ascii="Arial" w:hAnsi="Arial" w:hint="cs"/>
          <w:noProof w:val="0"/>
          <w:rtl/>
        </w:rPr>
        <w:t xml:space="preserve">תוקפם של </w:t>
      </w:r>
      <w:r w:rsidR="00BA79E0" w:rsidRPr="00916D1F">
        <w:rPr>
          <w:rFonts w:ascii="Arial" w:hAnsi="Arial" w:hint="cs"/>
          <w:noProof w:val="0"/>
          <w:rtl/>
        </w:rPr>
        <w:t>צווי הנזקקות וההוצאה ממשמורת ש</w:t>
      </w:r>
      <w:r w:rsidR="00DE0845" w:rsidRPr="00916D1F">
        <w:rPr>
          <w:rFonts w:ascii="Arial" w:hAnsi="Arial" w:hint="cs"/>
          <w:noProof w:val="0"/>
          <w:rtl/>
        </w:rPr>
        <w:t>הוצאו בעניינם של שני  ה</w:t>
      </w:r>
      <w:r w:rsidR="00BA79E0" w:rsidRPr="00916D1F">
        <w:rPr>
          <w:rFonts w:ascii="Arial" w:hAnsi="Arial" w:hint="cs"/>
          <w:noProof w:val="0"/>
          <w:rtl/>
        </w:rPr>
        <w:t xml:space="preserve">קטינים, </w:t>
      </w:r>
      <w:r w:rsidR="00DE0845" w:rsidRPr="00916D1F">
        <w:rPr>
          <w:rFonts w:ascii="Arial" w:hAnsi="Arial" w:hint="cs"/>
          <w:noProof w:val="0"/>
          <w:rtl/>
        </w:rPr>
        <w:t>ש</w:t>
      </w:r>
      <w:r w:rsidR="004050AD">
        <w:rPr>
          <w:rFonts w:ascii="Arial" w:hAnsi="Arial" w:hint="cs"/>
          <w:noProof w:val="0"/>
          <w:rtl/>
        </w:rPr>
        <w:t>'</w:t>
      </w:r>
      <w:r w:rsidR="00DE0845" w:rsidRPr="00916D1F">
        <w:rPr>
          <w:rFonts w:ascii="Arial" w:hAnsi="Arial" w:hint="cs"/>
          <w:noProof w:val="0"/>
          <w:rtl/>
        </w:rPr>
        <w:t xml:space="preserve"> ומ</w:t>
      </w:r>
      <w:r w:rsidR="004050AD">
        <w:rPr>
          <w:rFonts w:ascii="Arial" w:hAnsi="Arial" w:hint="cs"/>
          <w:noProof w:val="0"/>
          <w:rtl/>
        </w:rPr>
        <w:t>'</w:t>
      </w:r>
      <w:r w:rsidR="00DE0845" w:rsidRPr="00916D1F">
        <w:rPr>
          <w:rFonts w:ascii="Arial" w:hAnsi="Arial" w:hint="cs"/>
          <w:noProof w:val="0"/>
          <w:rtl/>
        </w:rPr>
        <w:t xml:space="preserve">, </w:t>
      </w:r>
      <w:r w:rsidR="00916D1F" w:rsidRPr="00916D1F">
        <w:rPr>
          <w:rFonts w:ascii="Arial" w:hAnsi="Arial" w:hint="cs"/>
          <w:noProof w:val="0"/>
          <w:rtl/>
        </w:rPr>
        <w:t xml:space="preserve">ילידי 2011 ו-2013, </w:t>
      </w:r>
      <w:r w:rsidR="00DE0845" w:rsidRPr="00916D1F">
        <w:rPr>
          <w:rFonts w:ascii="Arial" w:hAnsi="Arial" w:hint="cs"/>
          <w:noProof w:val="0"/>
          <w:rtl/>
        </w:rPr>
        <w:t>ילדיהם של המשיבים 2-1, ו</w:t>
      </w:r>
      <w:r w:rsidR="00BA79E0" w:rsidRPr="00916D1F">
        <w:rPr>
          <w:rFonts w:ascii="Arial" w:hAnsi="Arial" w:hint="cs"/>
          <w:noProof w:val="0"/>
          <w:rtl/>
        </w:rPr>
        <w:t>זאת עד ליום</w:t>
      </w:r>
      <w:r w:rsidR="006A5742" w:rsidRPr="00916D1F">
        <w:rPr>
          <w:rFonts w:ascii="Arial" w:hAnsi="Arial" w:hint="cs"/>
          <w:noProof w:val="0"/>
          <w:rtl/>
        </w:rPr>
        <w:t xml:space="preserve"> 30.6.2025. </w:t>
      </w:r>
    </w:p>
    <w:p w:rsidR="002914D6" w:rsidRPr="00916D1F" w:rsidRDefault="002914D6" w:rsidP="00DE0845">
      <w:pPr>
        <w:pStyle w:val="ad"/>
        <w:spacing w:line="306" w:lineRule="exact"/>
        <w:ind w:left="567"/>
        <w:jc w:val="both"/>
        <w:rPr>
          <w:rFonts w:ascii="Arial" w:hAnsi="Arial"/>
          <w:noProof w:val="0"/>
        </w:rPr>
      </w:pPr>
    </w:p>
    <w:p w:rsidR="00BA79E0" w:rsidRDefault="00BA79E0" w:rsidP="00CB3EEB">
      <w:pPr>
        <w:pStyle w:val="ad"/>
        <w:numPr>
          <w:ilvl w:val="0"/>
          <w:numId w:val="1"/>
        </w:numPr>
        <w:spacing w:line="306" w:lineRule="exact"/>
        <w:ind w:left="567" w:hanging="567"/>
        <w:jc w:val="both"/>
        <w:rPr>
          <w:rFonts w:ascii="Arial" w:hAnsi="Arial"/>
          <w:noProof w:val="0"/>
        </w:rPr>
      </w:pPr>
      <w:r>
        <w:rPr>
          <w:rFonts w:ascii="Arial" w:hAnsi="Arial" w:hint="cs"/>
          <w:noProof w:val="0"/>
          <w:rtl/>
        </w:rPr>
        <w:t>המסד העובדתי והדיוני הובא בהרחבה</w:t>
      </w:r>
      <w:r w:rsidR="00410237">
        <w:rPr>
          <w:rFonts w:ascii="Arial" w:hAnsi="Arial" w:hint="cs"/>
          <w:noProof w:val="0"/>
          <w:rtl/>
        </w:rPr>
        <w:t xml:space="preserve"> בהחלטות קודמות שניתנו בעניינם של הקטינים, ואיני מוצאת צורך לחזור על כך. בתמצית אעמוד על עיקרי הדברים.</w:t>
      </w:r>
    </w:p>
    <w:p w:rsidR="00410237" w:rsidRPr="00DE0845" w:rsidRDefault="00410237" w:rsidP="00410237">
      <w:pPr>
        <w:pStyle w:val="ad"/>
        <w:rPr>
          <w:rFonts w:ascii="Arial" w:hAnsi="Arial"/>
          <w:noProof w:val="0"/>
          <w:rtl/>
        </w:rPr>
      </w:pPr>
    </w:p>
    <w:p w:rsidR="00916D1F" w:rsidRPr="00916D1F" w:rsidRDefault="00410237" w:rsidP="007026A9">
      <w:pPr>
        <w:pStyle w:val="ad"/>
        <w:numPr>
          <w:ilvl w:val="0"/>
          <w:numId w:val="1"/>
        </w:numPr>
        <w:spacing w:line="306" w:lineRule="exact"/>
        <w:ind w:left="567" w:hanging="567"/>
        <w:jc w:val="both"/>
        <w:rPr>
          <w:rFonts w:ascii="Arial" w:hAnsi="Arial"/>
          <w:noProof w:val="0"/>
          <w:rtl/>
        </w:rPr>
      </w:pPr>
      <w:r w:rsidRPr="00916D1F">
        <w:rPr>
          <w:rFonts w:ascii="Arial" w:hAnsi="Arial" w:hint="cs"/>
          <w:noProof w:val="0"/>
          <w:rtl/>
        </w:rPr>
        <w:t>המשיב</w:t>
      </w:r>
      <w:r w:rsidR="00916D1F" w:rsidRPr="00916D1F">
        <w:rPr>
          <w:rFonts w:ascii="Arial" w:hAnsi="Arial" w:hint="cs"/>
          <w:noProof w:val="0"/>
          <w:rtl/>
        </w:rPr>
        <w:t xml:space="preserve">ים 2-1 </w:t>
      </w:r>
      <w:r w:rsidRPr="00916D1F">
        <w:rPr>
          <w:rFonts w:ascii="Arial" w:hAnsi="Arial" w:hint="cs"/>
          <w:noProof w:val="0"/>
          <w:rtl/>
        </w:rPr>
        <w:t>הינם בני זוג לשעבר</w:t>
      </w:r>
      <w:r w:rsidR="006601DF" w:rsidRPr="00916D1F">
        <w:rPr>
          <w:rFonts w:ascii="Arial" w:hAnsi="Arial" w:hint="cs"/>
          <w:noProof w:val="0"/>
          <w:rtl/>
        </w:rPr>
        <w:t xml:space="preserve">, </w:t>
      </w:r>
      <w:r w:rsidR="00916D1F" w:rsidRPr="00916D1F">
        <w:rPr>
          <w:rFonts w:ascii="Arial" w:hAnsi="Arial" w:hint="cs"/>
          <w:noProof w:val="0"/>
          <w:rtl/>
        </w:rPr>
        <w:t>גרושים זמ"ז משנת 2022; להם ארבעה ילדים י</w:t>
      </w:r>
      <w:r w:rsidRPr="00916D1F">
        <w:rPr>
          <w:rFonts w:ascii="Arial" w:hAnsi="Arial" w:hint="cs"/>
          <w:noProof w:val="0"/>
          <w:rtl/>
        </w:rPr>
        <w:t xml:space="preserve">לידי 2011, 2013, 2015 ו- 2020.  </w:t>
      </w:r>
    </w:p>
    <w:p w:rsidR="00916D1F" w:rsidRDefault="00916D1F" w:rsidP="00916D1F">
      <w:pPr>
        <w:pStyle w:val="ad"/>
        <w:spacing w:line="306" w:lineRule="exact"/>
        <w:ind w:left="927"/>
        <w:jc w:val="both"/>
        <w:rPr>
          <w:rFonts w:ascii="Arial" w:hAnsi="Arial"/>
          <w:noProof w:val="0"/>
        </w:rPr>
      </w:pPr>
    </w:p>
    <w:p w:rsidR="00916D1F" w:rsidRPr="00916D1F" w:rsidRDefault="00916D1F" w:rsidP="007026A9">
      <w:pPr>
        <w:pStyle w:val="ad"/>
        <w:numPr>
          <w:ilvl w:val="0"/>
          <w:numId w:val="1"/>
        </w:numPr>
        <w:spacing w:line="306" w:lineRule="exact"/>
        <w:ind w:left="567" w:hanging="567"/>
        <w:jc w:val="both"/>
        <w:rPr>
          <w:rFonts w:ascii="Arial" w:hAnsi="Arial"/>
          <w:noProof w:val="0"/>
        </w:rPr>
      </w:pPr>
      <w:r w:rsidRPr="00916D1F">
        <w:rPr>
          <w:rFonts w:ascii="Arial" w:hAnsi="Arial" w:hint="cs"/>
          <w:noProof w:val="0"/>
          <w:rtl/>
        </w:rPr>
        <w:t>בשנים האחרונות נתונים ההורים בסכסוך גירושין קשה ומורכב.</w:t>
      </w:r>
    </w:p>
    <w:p w:rsidR="00916D1F" w:rsidRPr="00130F9A" w:rsidRDefault="00916D1F" w:rsidP="00916D1F">
      <w:pPr>
        <w:pStyle w:val="ad"/>
        <w:rPr>
          <w:rFonts w:ascii="Arial" w:hAnsi="Arial"/>
          <w:noProof w:val="0"/>
          <w:rtl/>
        </w:rPr>
      </w:pPr>
    </w:p>
    <w:p w:rsidR="00130F9A" w:rsidRDefault="00130F9A" w:rsidP="006C3BDA">
      <w:pPr>
        <w:pStyle w:val="ad"/>
        <w:numPr>
          <w:ilvl w:val="0"/>
          <w:numId w:val="1"/>
        </w:numPr>
        <w:spacing w:line="306" w:lineRule="exact"/>
        <w:ind w:left="567" w:hanging="567"/>
        <w:jc w:val="both"/>
        <w:rPr>
          <w:rFonts w:ascii="Arial" w:hAnsi="Arial"/>
          <w:noProof w:val="0"/>
        </w:rPr>
      </w:pPr>
      <w:r w:rsidRPr="00AB4A5F">
        <w:rPr>
          <w:rFonts w:ascii="Arial" w:hAnsi="Arial" w:hint="cs"/>
          <w:noProof w:val="0"/>
          <w:rtl/>
        </w:rPr>
        <w:t xml:space="preserve">ביום 16.6.2022 הגישה עו"ס לחוק הנוער </w:t>
      </w:r>
      <w:r w:rsidR="006A5742" w:rsidRPr="00AB4A5F">
        <w:rPr>
          <w:rFonts w:ascii="Arial" w:hAnsi="Arial" w:hint="cs"/>
          <w:noProof w:val="0"/>
          <w:rtl/>
        </w:rPr>
        <w:t xml:space="preserve">בקשת נזקקות ראשונה בעניינם של הקטינים (תנ"ז 35291-06-22). </w:t>
      </w:r>
      <w:r w:rsidR="009F6F54" w:rsidRPr="00AB4A5F">
        <w:rPr>
          <w:rFonts w:ascii="Arial" w:hAnsi="Arial" w:hint="cs"/>
          <w:noProof w:val="0"/>
          <w:rtl/>
        </w:rPr>
        <w:t>התבקש מתן צו נזקקות מכח הסעיפים 2(2) ו- 2(6) לחוק הנוער (טיפול</w:t>
      </w:r>
      <w:r w:rsidR="009F6F54" w:rsidRPr="009F6F54">
        <w:rPr>
          <w:rFonts w:ascii="Arial" w:hAnsi="Arial" w:hint="cs"/>
          <w:noProof w:val="0"/>
          <w:rtl/>
        </w:rPr>
        <w:t xml:space="preserve"> והשגחה), התש"ך-1960 (להלן </w:t>
      </w:r>
      <w:r w:rsidR="009F6F54" w:rsidRPr="009F6F54">
        <w:rPr>
          <w:rFonts w:ascii="Arial" w:hAnsi="Arial"/>
          <w:noProof w:val="0"/>
          <w:rtl/>
        </w:rPr>
        <w:t>–</w:t>
      </w:r>
      <w:r w:rsidR="009F6F54" w:rsidRPr="009F6F54">
        <w:rPr>
          <w:rFonts w:ascii="Arial" w:hAnsi="Arial" w:hint="cs"/>
          <w:noProof w:val="0"/>
          <w:rtl/>
        </w:rPr>
        <w:t xml:space="preserve"> </w:t>
      </w:r>
      <w:r w:rsidR="009F6F54" w:rsidRPr="00AB4A5F">
        <w:rPr>
          <w:rFonts w:ascii="Arial" w:hAnsi="Arial" w:hint="cs"/>
          <w:b/>
          <w:bCs/>
          <w:noProof w:val="0"/>
          <w:rtl/>
        </w:rPr>
        <w:t>החוק</w:t>
      </w:r>
      <w:r w:rsidR="009F6F54" w:rsidRPr="009F6F54">
        <w:rPr>
          <w:rFonts w:ascii="Arial" w:hAnsi="Arial" w:hint="cs"/>
          <w:noProof w:val="0"/>
          <w:rtl/>
        </w:rPr>
        <w:t>).</w:t>
      </w:r>
      <w:r w:rsidR="009F6F54">
        <w:rPr>
          <w:rFonts w:ascii="Arial" w:hAnsi="Arial" w:hint="cs"/>
          <w:noProof w:val="0"/>
          <w:rtl/>
        </w:rPr>
        <w:t xml:space="preserve"> הדיון התקיים ביום </w:t>
      </w:r>
      <w:r w:rsidR="00AB4A5F">
        <w:rPr>
          <w:rFonts w:ascii="Arial" w:hAnsi="Arial" w:hint="cs"/>
          <w:noProof w:val="0"/>
          <w:rtl/>
        </w:rPr>
        <w:t xml:space="preserve">20.6.2022 </w:t>
      </w:r>
      <w:r w:rsidR="009F6F54">
        <w:rPr>
          <w:rFonts w:ascii="Arial" w:hAnsi="Arial" w:hint="cs"/>
          <w:noProof w:val="0"/>
          <w:rtl/>
        </w:rPr>
        <w:t xml:space="preserve">ובמהלכו </w:t>
      </w:r>
      <w:r w:rsidR="00AC5FB9">
        <w:rPr>
          <w:rFonts w:ascii="Arial" w:hAnsi="Arial" w:hint="cs"/>
          <w:noProof w:val="0"/>
          <w:rtl/>
        </w:rPr>
        <w:t xml:space="preserve">בסופו של יום המשיבים שניהם נתנו הסכמתם להכרזת הנזקקות (עמ' 4, ש' 7-6; עמ' 13, ש' 28). </w:t>
      </w:r>
      <w:r w:rsidR="009F6F54">
        <w:rPr>
          <w:rFonts w:ascii="Arial" w:hAnsi="Arial" w:hint="cs"/>
          <w:noProof w:val="0"/>
          <w:rtl/>
        </w:rPr>
        <w:t xml:space="preserve">בנוסף, </w:t>
      </w:r>
      <w:r w:rsidR="00AC5FB9">
        <w:rPr>
          <w:rFonts w:ascii="Arial" w:hAnsi="Arial" w:hint="cs"/>
          <w:noProof w:val="0"/>
          <w:rtl/>
        </w:rPr>
        <w:t>נ</w:t>
      </w:r>
      <w:r w:rsidR="00862092">
        <w:rPr>
          <w:rFonts w:ascii="Arial" w:hAnsi="Arial" w:hint="cs"/>
          <w:noProof w:val="0"/>
          <w:rtl/>
        </w:rPr>
        <w:t xml:space="preserve">קבעו בהסכמה דרכי טיפול שכללו צו השגחה בקהילה במקום צו הוצאה ממשמורת שהתבקש </w:t>
      </w:r>
      <w:r w:rsidR="003A24AB" w:rsidRPr="00130F9A">
        <w:rPr>
          <w:rFonts w:ascii="Arial" w:hAnsi="Arial" w:hint="cs"/>
          <w:noProof w:val="0"/>
          <w:rtl/>
        </w:rPr>
        <w:t>(</w:t>
      </w:r>
      <w:r w:rsidR="00AC5FB9">
        <w:rPr>
          <w:rFonts w:ascii="Arial" w:hAnsi="Arial" w:hint="cs"/>
          <w:noProof w:val="0"/>
          <w:rtl/>
        </w:rPr>
        <w:t>עמ' 14, ש' 16- עמ' 15, ש' 13</w:t>
      </w:r>
      <w:r w:rsidR="003A24AB" w:rsidRPr="00130F9A">
        <w:rPr>
          <w:rFonts w:ascii="Arial" w:hAnsi="Arial" w:hint="cs"/>
          <w:noProof w:val="0"/>
          <w:rtl/>
        </w:rPr>
        <w:t xml:space="preserve">).  </w:t>
      </w:r>
    </w:p>
    <w:p w:rsidR="00130F9A" w:rsidRPr="00130F9A" w:rsidRDefault="00130F9A" w:rsidP="00130F9A">
      <w:pPr>
        <w:pStyle w:val="ad"/>
        <w:rPr>
          <w:rFonts w:ascii="Arial" w:hAnsi="Arial"/>
          <w:noProof w:val="0"/>
          <w:rtl/>
        </w:rPr>
      </w:pPr>
    </w:p>
    <w:p w:rsidR="004C5512" w:rsidRDefault="00CB3EEB" w:rsidP="004050AD">
      <w:pPr>
        <w:pStyle w:val="ad"/>
        <w:numPr>
          <w:ilvl w:val="0"/>
          <w:numId w:val="1"/>
        </w:numPr>
        <w:spacing w:line="306" w:lineRule="exact"/>
        <w:ind w:left="567" w:hanging="567"/>
        <w:jc w:val="both"/>
        <w:rPr>
          <w:rFonts w:ascii="Arial" w:hAnsi="Arial"/>
          <w:noProof w:val="0"/>
        </w:rPr>
      </w:pPr>
      <w:r w:rsidRPr="00130F9A">
        <w:rPr>
          <w:rFonts w:ascii="Arial" w:hAnsi="Arial" w:hint="cs"/>
          <w:noProof w:val="0"/>
          <w:rtl/>
        </w:rPr>
        <w:t>ביום 12.8.2022 ה</w:t>
      </w:r>
      <w:r w:rsidR="00862092">
        <w:rPr>
          <w:rFonts w:ascii="Arial" w:hAnsi="Arial" w:hint="cs"/>
          <w:noProof w:val="0"/>
          <w:rtl/>
        </w:rPr>
        <w:t xml:space="preserve">וגשה </w:t>
      </w:r>
      <w:r w:rsidRPr="00130F9A">
        <w:rPr>
          <w:rFonts w:ascii="Arial" w:hAnsi="Arial" w:hint="cs"/>
          <w:noProof w:val="0"/>
          <w:rtl/>
        </w:rPr>
        <w:t xml:space="preserve">בקשה </w:t>
      </w:r>
      <w:r w:rsidR="00862092">
        <w:rPr>
          <w:rFonts w:ascii="Arial" w:hAnsi="Arial" w:hint="cs"/>
          <w:noProof w:val="0"/>
          <w:rtl/>
        </w:rPr>
        <w:t xml:space="preserve">באשר לדרכי הטיפול, ובמסגרתה ביקשה עו"ס לחוק הנוער להורות על השמתם של הקטינים  במסגרת חוץ ביתית </w:t>
      </w:r>
      <w:r w:rsidRPr="00130F9A">
        <w:rPr>
          <w:rFonts w:ascii="Arial" w:hAnsi="Arial" w:hint="cs"/>
          <w:noProof w:val="0"/>
          <w:rtl/>
        </w:rPr>
        <w:t xml:space="preserve">(תנ"ז 27021-08-22). </w:t>
      </w:r>
      <w:r w:rsidR="00862092" w:rsidRPr="00AC5FB9">
        <w:rPr>
          <w:rFonts w:ascii="Arial" w:hAnsi="Arial" w:hint="cs"/>
          <w:noProof w:val="0"/>
          <w:rtl/>
        </w:rPr>
        <w:t xml:space="preserve">האם והאפוטרופא דין תמכו בבקשה, ואילו האב התנגד </w:t>
      </w:r>
      <w:r w:rsidR="009A40A3">
        <w:rPr>
          <w:rFonts w:ascii="Arial" w:hAnsi="Arial" w:hint="cs"/>
          <w:noProof w:val="0"/>
          <w:rtl/>
        </w:rPr>
        <w:t>ל</w:t>
      </w:r>
      <w:r w:rsidR="004C5512">
        <w:rPr>
          <w:rFonts w:ascii="Arial" w:hAnsi="Arial" w:hint="cs"/>
          <w:noProof w:val="0"/>
          <w:rtl/>
        </w:rPr>
        <w:t xml:space="preserve">ה </w:t>
      </w:r>
      <w:r w:rsidR="009A40A3">
        <w:rPr>
          <w:rFonts w:ascii="Arial" w:hAnsi="Arial" w:hint="cs"/>
          <w:noProof w:val="0"/>
          <w:rtl/>
        </w:rPr>
        <w:t>(פרו' 18.8.2022 עמ' 4, ש' 12-11)</w:t>
      </w:r>
      <w:r w:rsidR="00862092" w:rsidRPr="00AC5FB9">
        <w:rPr>
          <w:rFonts w:ascii="Arial" w:hAnsi="Arial" w:hint="cs"/>
          <w:noProof w:val="0"/>
          <w:rtl/>
        </w:rPr>
        <w:t xml:space="preserve">. </w:t>
      </w:r>
      <w:r w:rsidR="005D0430" w:rsidRPr="00AC5FB9">
        <w:rPr>
          <w:rFonts w:ascii="Arial" w:hAnsi="Arial" w:hint="cs"/>
          <w:noProof w:val="0"/>
          <w:rtl/>
        </w:rPr>
        <w:t>ביום 19.8.2</w:t>
      </w:r>
      <w:r w:rsidR="005D0430">
        <w:rPr>
          <w:rFonts w:ascii="Arial" w:hAnsi="Arial" w:hint="cs"/>
          <w:noProof w:val="0"/>
          <w:rtl/>
        </w:rPr>
        <w:t xml:space="preserve">022, </w:t>
      </w:r>
      <w:r w:rsidR="00130F9A" w:rsidRPr="00130F9A">
        <w:rPr>
          <w:rFonts w:ascii="Arial" w:hAnsi="Arial" w:hint="cs"/>
          <w:noProof w:val="0"/>
          <w:rtl/>
        </w:rPr>
        <w:t>לאחר דיון</w:t>
      </w:r>
      <w:r w:rsidR="005D0430">
        <w:rPr>
          <w:rFonts w:ascii="Arial" w:hAnsi="Arial" w:hint="cs"/>
          <w:noProof w:val="0"/>
          <w:rtl/>
        </w:rPr>
        <w:t>,</w:t>
      </w:r>
      <w:r w:rsidR="00862092">
        <w:rPr>
          <w:rFonts w:ascii="Arial" w:hAnsi="Arial" w:hint="cs"/>
          <w:noProof w:val="0"/>
          <w:rtl/>
        </w:rPr>
        <w:t xml:space="preserve"> קיבל בית המשפט (כב' השופטת ארבל אסל) את הבקשה והורה על השמה של הקטינים בפנימית "</w:t>
      </w:r>
      <w:r w:rsidR="004050AD">
        <w:rPr>
          <w:rFonts w:ascii="Arial" w:hAnsi="Arial" w:hint="cs"/>
          <w:noProof w:val="0"/>
        </w:rPr>
        <w:t>XXX</w:t>
      </w:r>
      <w:r w:rsidR="004050AD">
        <w:rPr>
          <w:rFonts w:ascii="Arial" w:hAnsi="Arial" w:hint="cs"/>
          <w:noProof w:val="0"/>
          <w:rtl/>
        </w:rPr>
        <w:t>"</w:t>
      </w:r>
      <w:r w:rsidR="00862092">
        <w:rPr>
          <w:rFonts w:ascii="Arial" w:hAnsi="Arial" w:hint="cs"/>
          <w:noProof w:val="0"/>
          <w:rtl/>
        </w:rPr>
        <w:t xml:space="preserve"> (בנים/בנ</w:t>
      </w:r>
      <w:r w:rsidR="009A40A3">
        <w:rPr>
          <w:rFonts w:ascii="Arial" w:hAnsi="Arial" w:hint="cs"/>
          <w:noProof w:val="0"/>
          <w:rtl/>
        </w:rPr>
        <w:t>ו</w:t>
      </w:r>
      <w:r w:rsidR="005D0430">
        <w:rPr>
          <w:rFonts w:ascii="Arial" w:hAnsi="Arial" w:hint="cs"/>
          <w:noProof w:val="0"/>
          <w:rtl/>
        </w:rPr>
        <w:t>ת, בהתאמה).</w:t>
      </w:r>
      <w:r w:rsidR="004C5512">
        <w:rPr>
          <w:rFonts w:ascii="Arial" w:hAnsi="Arial" w:hint="cs"/>
          <w:noProof w:val="0"/>
          <w:rtl/>
        </w:rPr>
        <w:t xml:space="preserve"> בהחלטתו עמד בית המשפט על ממצאי האבחון הפסיכודיאגנוסטי שנערך במכון שלם </w:t>
      </w:r>
      <w:r w:rsidR="006C3BDA">
        <w:rPr>
          <w:rFonts w:ascii="Arial" w:hAnsi="Arial" w:hint="cs"/>
          <w:noProof w:val="0"/>
          <w:rtl/>
        </w:rPr>
        <w:t xml:space="preserve">אשר </w:t>
      </w:r>
      <w:r w:rsidR="004C5512">
        <w:rPr>
          <w:rFonts w:ascii="Arial" w:hAnsi="Arial" w:hint="cs"/>
          <w:noProof w:val="0"/>
          <w:rtl/>
        </w:rPr>
        <w:t>העלו "</w:t>
      </w:r>
      <w:r w:rsidR="004C5512" w:rsidRPr="009326FA">
        <w:rPr>
          <w:rFonts w:ascii="Miriam" w:hAnsi="Miriam" w:cs="Miriam"/>
          <w:noProof w:val="0"/>
          <w:rtl/>
        </w:rPr>
        <w:t>ספקות ניכרים בדבר התאמתו של האב לשמש כהורה משמורן על הקטינים מבלי שיעבור ראשית טיפול משמעותי</w:t>
      </w:r>
      <w:r w:rsidR="004C5512">
        <w:rPr>
          <w:rFonts w:ascii="Arial" w:hAnsi="Arial" w:hint="cs"/>
          <w:noProof w:val="0"/>
          <w:rtl/>
        </w:rPr>
        <w:t xml:space="preserve">" (שם, </w:t>
      </w:r>
      <w:r w:rsidR="004C5512">
        <w:rPr>
          <w:rFonts w:ascii="Arial" w:hAnsi="Arial" w:hint="cs"/>
          <w:noProof w:val="0"/>
          <w:rtl/>
        </w:rPr>
        <w:lastRenderedPageBreak/>
        <w:t>סעיף 48), השילוב הבעייתי בהינתן המבנה הנפשי של האב והקשיים אותם חווים הקטינים באופן המביא לכך "</w:t>
      </w:r>
      <w:r w:rsidR="004C5512" w:rsidRPr="009326FA">
        <w:rPr>
          <w:rFonts w:ascii="Miriam" w:hAnsi="Miriam" w:cs="Miriam"/>
          <w:noProof w:val="0"/>
          <w:rtl/>
        </w:rPr>
        <w:t>שאין ביכולתו של האב לתת מענה רגשי מקיף וראוי למצוקה של הקטינים והוא אף איננו מסוגל לזהות אותה</w:t>
      </w:r>
      <w:r w:rsidR="004C5512">
        <w:rPr>
          <w:rFonts w:ascii="Arial" w:hAnsi="Arial" w:hint="cs"/>
          <w:noProof w:val="0"/>
          <w:rtl/>
        </w:rPr>
        <w:t xml:space="preserve">" (שם, סעיפים 53-49, 71).  </w:t>
      </w:r>
    </w:p>
    <w:p w:rsidR="004C5512" w:rsidRPr="009326FA" w:rsidRDefault="004C5512" w:rsidP="004C5512">
      <w:pPr>
        <w:pStyle w:val="ad"/>
        <w:rPr>
          <w:rFonts w:ascii="Arial" w:hAnsi="Arial"/>
          <w:noProof w:val="0"/>
          <w:rtl/>
        </w:rPr>
      </w:pPr>
    </w:p>
    <w:p w:rsidR="00CB3EEB" w:rsidRDefault="00CB3EEB" w:rsidP="00924C76">
      <w:pPr>
        <w:pStyle w:val="ad"/>
        <w:numPr>
          <w:ilvl w:val="0"/>
          <w:numId w:val="1"/>
        </w:numPr>
        <w:spacing w:line="306" w:lineRule="exact"/>
        <w:ind w:left="567" w:hanging="567"/>
        <w:jc w:val="both"/>
        <w:rPr>
          <w:rFonts w:ascii="Arial" w:hAnsi="Arial"/>
          <w:noProof w:val="0"/>
        </w:rPr>
      </w:pPr>
      <w:r w:rsidRPr="009326FA">
        <w:rPr>
          <w:rFonts w:ascii="Arial" w:hAnsi="Arial" w:hint="cs"/>
          <w:noProof w:val="0"/>
          <w:rtl/>
        </w:rPr>
        <w:t xml:space="preserve">ביום </w:t>
      </w:r>
      <w:r w:rsidR="00A929A3" w:rsidRPr="009326FA">
        <w:rPr>
          <w:rFonts w:ascii="Arial" w:hAnsi="Arial" w:hint="cs"/>
          <w:noProof w:val="0"/>
          <w:rtl/>
        </w:rPr>
        <w:t xml:space="preserve">19.6.2023 הגישה עו"ס לחוק הנוער בקשה להורות </w:t>
      </w:r>
      <w:r w:rsidR="00605C9E" w:rsidRPr="009326FA">
        <w:rPr>
          <w:rFonts w:ascii="Arial" w:hAnsi="Arial" w:hint="cs"/>
          <w:noProof w:val="0"/>
          <w:rtl/>
        </w:rPr>
        <w:t xml:space="preserve">על הארכת </w:t>
      </w:r>
      <w:r w:rsidR="00130F9A" w:rsidRPr="009326FA">
        <w:rPr>
          <w:rFonts w:ascii="Arial" w:hAnsi="Arial" w:hint="cs"/>
          <w:noProof w:val="0"/>
          <w:rtl/>
        </w:rPr>
        <w:t xml:space="preserve">תוקפם של </w:t>
      </w:r>
      <w:r w:rsidR="00605C9E" w:rsidRPr="009326FA">
        <w:rPr>
          <w:rFonts w:ascii="Arial" w:hAnsi="Arial" w:hint="cs"/>
          <w:noProof w:val="0"/>
          <w:rtl/>
        </w:rPr>
        <w:t xml:space="preserve">צווי הנזקקות והמשמורת (תנ"ז 46258-06-23). </w:t>
      </w:r>
      <w:r w:rsidR="005D0430" w:rsidRPr="009326FA">
        <w:rPr>
          <w:rFonts w:ascii="Arial" w:hAnsi="Arial" w:hint="cs"/>
          <w:noProof w:val="0"/>
          <w:rtl/>
        </w:rPr>
        <w:t xml:space="preserve">האם והאפוטרופא לדין תמכו בבקשה, ואילו האב התנגד לה. לאחר דיון </w:t>
      </w:r>
      <w:r w:rsidR="00130F9A" w:rsidRPr="009326FA">
        <w:rPr>
          <w:rFonts w:ascii="Arial" w:hAnsi="Arial" w:hint="cs"/>
          <w:noProof w:val="0"/>
          <w:rtl/>
        </w:rPr>
        <w:t>התקבלה הבקשה</w:t>
      </w:r>
      <w:r w:rsidR="00605C9E" w:rsidRPr="009326FA">
        <w:rPr>
          <w:rFonts w:ascii="Arial" w:hAnsi="Arial" w:hint="cs"/>
          <w:noProof w:val="0"/>
          <w:rtl/>
        </w:rPr>
        <w:t>.</w:t>
      </w:r>
      <w:r w:rsidR="005D0430" w:rsidRPr="009326FA">
        <w:rPr>
          <w:rFonts w:ascii="Arial" w:hAnsi="Arial" w:hint="cs"/>
          <w:noProof w:val="0"/>
          <w:rtl/>
        </w:rPr>
        <w:t xml:space="preserve"> בהחלטתי מיום </w:t>
      </w:r>
      <w:r w:rsidR="000665DE">
        <w:rPr>
          <w:rFonts w:ascii="Arial" w:hAnsi="Arial" w:hint="cs"/>
          <w:noProof w:val="0"/>
          <w:rtl/>
        </w:rPr>
        <w:t xml:space="preserve">23.7.2023 </w:t>
      </w:r>
      <w:r w:rsidR="00924C76">
        <w:rPr>
          <w:rFonts w:ascii="Arial" w:hAnsi="Arial" w:hint="cs"/>
          <w:noProof w:val="0"/>
          <w:rtl/>
        </w:rPr>
        <w:t xml:space="preserve">עמדתי על </w:t>
      </w:r>
      <w:r w:rsidR="000665DE">
        <w:rPr>
          <w:rFonts w:ascii="Arial" w:hAnsi="Arial" w:hint="cs"/>
          <w:noProof w:val="0"/>
          <w:rtl/>
        </w:rPr>
        <w:t>מצ</w:t>
      </w:r>
      <w:r w:rsidR="00924C76">
        <w:rPr>
          <w:rFonts w:ascii="Arial" w:hAnsi="Arial" w:hint="cs"/>
          <w:noProof w:val="0"/>
          <w:rtl/>
        </w:rPr>
        <w:t>בם של הקטינים אשר ממשיכים להימצא בקונפליקט נאמנויות ולמלא תפקיד בסכסוך, על מצבו של המשיב שאין בידיו להוציא את הקטינים מהסכסוך ועל כורח המציאות בהשמה בפנימיה  על מנת לאפשר לקטינים לעבור דרך טיפולית נדרשת במצבם ולהתמקם באופן יעיל יותר במערך המשפחתי</w:t>
      </w:r>
      <w:r w:rsidR="006C5AC9">
        <w:rPr>
          <w:rFonts w:ascii="Arial" w:hAnsi="Arial" w:hint="cs"/>
          <w:noProof w:val="0"/>
          <w:rtl/>
        </w:rPr>
        <w:t xml:space="preserve">. </w:t>
      </w:r>
    </w:p>
    <w:p w:rsidR="006C5AC9" w:rsidRPr="006C3BDA" w:rsidRDefault="006C5AC9" w:rsidP="006C5AC9">
      <w:pPr>
        <w:pStyle w:val="ad"/>
        <w:rPr>
          <w:rFonts w:ascii="Arial" w:hAnsi="Arial"/>
          <w:noProof w:val="0"/>
          <w:rtl/>
        </w:rPr>
      </w:pPr>
    </w:p>
    <w:p w:rsidR="00FF2911" w:rsidRDefault="005D0430" w:rsidP="00A142AC">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ביום </w:t>
      </w:r>
      <w:r w:rsidR="00FF2911">
        <w:rPr>
          <w:rFonts w:ascii="Arial" w:hAnsi="Arial" w:hint="cs"/>
          <w:noProof w:val="0"/>
          <w:rtl/>
        </w:rPr>
        <w:t xml:space="preserve">5.6.2024 </w:t>
      </w:r>
      <w:r>
        <w:rPr>
          <w:rFonts w:ascii="Arial" w:hAnsi="Arial" w:hint="cs"/>
          <w:noProof w:val="0"/>
          <w:rtl/>
        </w:rPr>
        <w:t>הגישה עו"ס לחוק הנוער בקשה נוספת להארכת תוקפם של צווי הנזקקות וההוצאה ממשמורת למשך שנה נוספת. לבקשה צור</w:t>
      </w:r>
      <w:r w:rsidR="00FF2911">
        <w:rPr>
          <w:rFonts w:ascii="Arial" w:hAnsi="Arial" w:hint="cs"/>
          <w:noProof w:val="0"/>
          <w:rtl/>
        </w:rPr>
        <w:t xml:space="preserve">פו </w:t>
      </w:r>
      <w:r>
        <w:rPr>
          <w:rFonts w:ascii="Arial" w:hAnsi="Arial" w:hint="cs"/>
          <w:noProof w:val="0"/>
          <w:rtl/>
        </w:rPr>
        <w:t>תסקיר</w:t>
      </w:r>
      <w:r w:rsidR="00FF2911">
        <w:rPr>
          <w:rFonts w:ascii="Arial" w:hAnsi="Arial" w:hint="cs"/>
          <w:noProof w:val="0"/>
          <w:rtl/>
        </w:rPr>
        <w:t xml:space="preserve"> וכן דוחות מהפנימיה בעניינו של כל אחד מהקטינים. גם בשלב זה האם והאפו</w:t>
      </w:r>
      <w:r w:rsidR="00442159">
        <w:rPr>
          <w:rFonts w:ascii="Arial" w:hAnsi="Arial" w:hint="cs"/>
          <w:noProof w:val="0"/>
          <w:rtl/>
        </w:rPr>
        <w:t>טרופא לדין תמכו בבקשה (תגובות מ</w:t>
      </w:r>
      <w:r w:rsidR="00FF2911">
        <w:rPr>
          <w:rFonts w:ascii="Arial" w:hAnsi="Arial" w:hint="cs"/>
          <w:noProof w:val="0"/>
          <w:rtl/>
        </w:rPr>
        <w:t>י</w:t>
      </w:r>
      <w:r w:rsidR="00442159">
        <w:rPr>
          <w:rFonts w:ascii="Arial" w:hAnsi="Arial" w:hint="cs"/>
          <w:noProof w:val="0"/>
          <w:rtl/>
        </w:rPr>
        <w:t>ו</w:t>
      </w:r>
      <w:r w:rsidR="00FF2911">
        <w:rPr>
          <w:rFonts w:ascii="Arial" w:hAnsi="Arial" w:hint="cs"/>
          <w:noProof w:val="0"/>
          <w:rtl/>
        </w:rPr>
        <w:t xml:space="preserve">ם </w:t>
      </w:r>
      <w:r w:rsidR="00442159">
        <w:rPr>
          <w:rFonts w:ascii="Arial" w:hAnsi="Arial" w:hint="cs"/>
          <w:noProof w:val="0"/>
          <w:rtl/>
        </w:rPr>
        <w:t>13</w:t>
      </w:r>
      <w:r w:rsidR="00A142AC">
        <w:rPr>
          <w:rFonts w:ascii="Arial" w:hAnsi="Arial" w:hint="cs"/>
          <w:noProof w:val="0"/>
          <w:rtl/>
        </w:rPr>
        <w:t>.6.2024</w:t>
      </w:r>
      <w:r w:rsidR="00FF2911">
        <w:rPr>
          <w:rFonts w:ascii="Arial" w:hAnsi="Arial" w:hint="cs"/>
          <w:noProof w:val="0"/>
          <w:rtl/>
        </w:rPr>
        <w:t xml:space="preserve">), ואילו האב התנגד לה ועתר </w:t>
      </w:r>
      <w:r w:rsidR="00A142AC">
        <w:rPr>
          <w:rFonts w:ascii="Arial" w:hAnsi="Arial" w:hint="cs"/>
          <w:noProof w:val="0"/>
          <w:rtl/>
        </w:rPr>
        <w:t xml:space="preserve">לאפשר למשיבים לגדל את ילדיהם, וככל שהאם אינה מעוניינת בכך- לאפשר לאב לקבל את הקטינים למשמורת מלאה (תגובה מיום 11.6.2024). </w:t>
      </w:r>
      <w:r w:rsidR="00FF2911">
        <w:rPr>
          <w:rFonts w:ascii="Arial" w:hAnsi="Arial" w:hint="cs"/>
          <w:noProof w:val="0"/>
          <w:rtl/>
        </w:rPr>
        <w:t xml:space="preserve"> </w:t>
      </w:r>
    </w:p>
    <w:p w:rsidR="00FF2911" w:rsidRPr="00FF2911" w:rsidRDefault="00FF2911" w:rsidP="00FF2911">
      <w:pPr>
        <w:pStyle w:val="ad"/>
        <w:rPr>
          <w:rFonts w:ascii="Arial" w:hAnsi="Arial"/>
          <w:noProof w:val="0"/>
          <w:rtl/>
        </w:rPr>
      </w:pPr>
    </w:p>
    <w:p w:rsidR="00FF2911" w:rsidRPr="00FF2911" w:rsidRDefault="00DA2F72" w:rsidP="00DA2F72">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לנוכח התנגדות המשיב לבקשה, נקבע דיון בבקשה </w:t>
      </w:r>
      <w:r w:rsidR="00FF2911">
        <w:rPr>
          <w:rFonts w:ascii="Arial" w:hAnsi="Arial" w:hint="cs"/>
          <w:noProof w:val="0"/>
          <w:rtl/>
        </w:rPr>
        <w:t xml:space="preserve">ביום 17.6.2024. </w:t>
      </w:r>
      <w:r>
        <w:rPr>
          <w:rFonts w:ascii="Arial" w:hAnsi="Arial" w:hint="cs"/>
          <w:noProof w:val="0"/>
          <w:rtl/>
        </w:rPr>
        <w:t xml:space="preserve">הדיון התקיים בנוכחות המבקשת, המשיבים והאפוטרופא לדין. </w:t>
      </w:r>
      <w:r w:rsidR="00FF2911">
        <w:rPr>
          <w:rFonts w:ascii="Arial" w:hAnsi="Arial" w:hint="cs"/>
          <w:noProof w:val="0"/>
          <w:rtl/>
        </w:rPr>
        <w:t xml:space="preserve">במסגרת הדיון נשמעו </w:t>
      </w:r>
      <w:r w:rsidR="007026A9">
        <w:rPr>
          <w:rFonts w:ascii="Arial" w:hAnsi="Arial" w:hint="cs"/>
          <w:noProof w:val="0"/>
          <w:rtl/>
        </w:rPr>
        <w:t xml:space="preserve">גם </w:t>
      </w:r>
      <w:r w:rsidR="00FF2911" w:rsidRPr="00FF2911">
        <w:rPr>
          <w:rFonts w:ascii="Arial" w:hAnsi="Arial" w:hint="cs"/>
          <w:noProof w:val="0"/>
          <w:rtl/>
        </w:rPr>
        <w:t>נציגי הפנימיות בהן משולבים הקטינים</w:t>
      </w:r>
      <w:r w:rsidR="00FF2911">
        <w:rPr>
          <w:rFonts w:ascii="Arial" w:hAnsi="Arial" w:hint="cs"/>
          <w:noProof w:val="0"/>
          <w:rtl/>
        </w:rPr>
        <w:t xml:space="preserve"> (עמ' </w:t>
      </w:r>
      <w:r w:rsidR="00293C22">
        <w:rPr>
          <w:rFonts w:ascii="Arial" w:hAnsi="Arial" w:hint="cs"/>
          <w:noProof w:val="0"/>
          <w:rtl/>
        </w:rPr>
        <w:t>4-3)</w:t>
      </w:r>
      <w:r>
        <w:rPr>
          <w:rFonts w:ascii="Arial" w:hAnsi="Arial" w:hint="cs"/>
          <w:noProof w:val="0"/>
          <w:rtl/>
        </w:rPr>
        <w:t>.</w:t>
      </w:r>
      <w:r w:rsidR="007026A9">
        <w:rPr>
          <w:rFonts w:ascii="Arial" w:hAnsi="Arial" w:hint="cs"/>
          <w:noProof w:val="0"/>
          <w:rtl/>
        </w:rPr>
        <w:t xml:space="preserve"> במסגרת הדיון </w:t>
      </w:r>
      <w:r w:rsidR="00FF2911" w:rsidRPr="00FF2911">
        <w:rPr>
          <w:rFonts w:ascii="Arial" w:hAnsi="Arial" w:hint="cs"/>
          <w:noProof w:val="0"/>
          <w:rtl/>
        </w:rPr>
        <w:t>חזר כל צד על עמדותיו וחידד כדלקמן:</w:t>
      </w:r>
    </w:p>
    <w:p w:rsidR="00FF2911" w:rsidRPr="003F57FB" w:rsidRDefault="00FF2911" w:rsidP="00FF2911">
      <w:pPr>
        <w:pStyle w:val="ad"/>
        <w:rPr>
          <w:rFonts w:ascii="Arial" w:hAnsi="Arial"/>
          <w:noProof w:val="0"/>
          <w:rtl/>
        </w:rPr>
      </w:pPr>
    </w:p>
    <w:p w:rsidR="00AE02AA" w:rsidRDefault="00FF2911" w:rsidP="00DA2F72">
      <w:pPr>
        <w:pStyle w:val="ad"/>
        <w:numPr>
          <w:ilvl w:val="0"/>
          <w:numId w:val="11"/>
        </w:numPr>
        <w:spacing w:line="306" w:lineRule="exact"/>
        <w:ind w:left="927"/>
        <w:jc w:val="both"/>
        <w:rPr>
          <w:rFonts w:ascii="Arial" w:hAnsi="Arial"/>
          <w:noProof w:val="0"/>
        </w:rPr>
      </w:pPr>
      <w:r w:rsidRPr="00293C22">
        <w:rPr>
          <w:rFonts w:ascii="Arial" w:hAnsi="Arial" w:hint="cs"/>
          <w:noProof w:val="0"/>
          <w:rtl/>
        </w:rPr>
        <w:t>עו"ס לחוק הנוער ציינה כי מתקיים עדיין ניכור הורי</w:t>
      </w:r>
      <w:r w:rsidR="00293C22">
        <w:rPr>
          <w:rFonts w:ascii="Arial" w:hAnsi="Arial" w:hint="cs"/>
          <w:noProof w:val="0"/>
          <w:rtl/>
        </w:rPr>
        <w:t xml:space="preserve"> מצד שני ההורים; </w:t>
      </w:r>
      <w:r w:rsidRPr="00293C22">
        <w:rPr>
          <w:rFonts w:ascii="Arial" w:hAnsi="Arial" w:hint="cs"/>
          <w:noProof w:val="0"/>
          <w:rtl/>
        </w:rPr>
        <w:t>ממשיכים להתקיים קיימים   בקשר בין הקטינה ואמה, והמשיבה בעצמה מסכימה שהיא לא מסוגלת כרגע לגדל את הקטינים המשיבה</w:t>
      </w:r>
      <w:r w:rsidR="00293C22">
        <w:rPr>
          <w:rFonts w:ascii="Arial" w:hAnsi="Arial" w:hint="cs"/>
          <w:noProof w:val="0"/>
          <w:rtl/>
        </w:rPr>
        <w:t xml:space="preserve">; המשיבים לא מצליחים להתנהל ולהתארגן בכוחות עצמם ונדרשת מעורבות צמודה של שירותי הרווחה; ישנו חשש </w:t>
      </w:r>
      <w:r w:rsidR="00DA2F72">
        <w:rPr>
          <w:rFonts w:ascii="Arial" w:hAnsi="Arial" w:hint="cs"/>
          <w:noProof w:val="0"/>
          <w:rtl/>
        </w:rPr>
        <w:t xml:space="preserve">כי </w:t>
      </w:r>
      <w:r w:rsidR="00293C22">
        <w:rPr>
          <w:rFonts w:ascii="Arial" w:hAnsi="Arial" w:hint="cs"/>
          <w:noProof w:val="0"/>
          <w:rtl/>
        </w:rPr>
        <w:t>חזרה של הקטינים הביתה תביא לרגרסיה במצבם</w:t>
      </w:r>
      <w:r w:rsidR="00AE02AA">
        <w:rPr>
          <w:rFonts w:ascii="Arial" w:hAnsi="Arial" w:hint="cs"/>
          <w:noProof w:val="0"/>
          <w:rtl/>
        </w:rPr>
        <w:t>; ההשמה החוץ ביתית מאפשרת לקטינים למלא את משימות החיים הנדרשות בהתאם לגילאי הילדים.</w:t>
      </w:r>
    </w:p>
    <w:p w:rsidR="00AE02AA" w:rsidRPr="00DA2F72" w:rsidRDefault="00AE02AA" w:rsidP="00AE02AA">
      <w:pPr>
        <w:pStyle w:val="ad"/>
        <w:spacing w:line="306" w:lineRule="exact"/>
        <w:ind w:left="927"/>
        <w:jc w:val="both"/>
        <w:rPr>
          <w:rFonts w:ascii="Arial" w:hAnsi="Arial"/>
          <w:noProof w:val="0"/>
        </w:rPr>
      </w:pPr>
    </w:p>
    <w:p w:rsidR="00AE02AA" w:rsidRDefault="00FF2911" w:rsidP="00AE02AA">
      <w:pPr>
        <w:pStyle w:val="ad"/>
        <w:numPr>
          <w:ilvl w:val="0"/>
          <w:numId w:val="11"/>
        </w:numPr>
        <w:spacing w:line="306" w:lineRule="exact"/>
        <w:ind w:left="927"/>
        <w:jc w:val="both"/>
        <w:rPr>
          <w:rFonts w:ascii="Arial" w:hAnsi="Arial"/>
          <w:noProof w:val="0"/>
        </w:rPr>
      </w:pPr>
      <w:r w:rsidRPr="00AE02AA">
        <w:rPr>
          <w:rFonts w:ascii="Arial" w:hAnsi="Arial" w:hint="cs"/>
          <w:noProof w:val="0"/>
          <w:rtl/>
        </w:rPr>
        <w:t>האפוטרופא לדין הדגישה כי הכרזת הנזקקות</w:t>
      </w:r>
      <w:r w:rsidR="00AE02AA">
        <w:rPr>
          <w:rFonts w:ascii="Arial" w:hAnsi="Arial" w:hint="cs"/>
          <w:noProof w:val="0"/>
          <w:rtl/>
        </w:rPr>
        <w:t xml:space="preserve"> והוצאת הקטינים ממשמורת המשיבים לא נעשתה בגלל הסכסוך ההורי כשלעצמו אלא בגלל הסיכון המשמעותי להתפתחותם התקינה של הקטינים; מסגרת חוץ ביתית נדרשת לא לצורך אחזקה אלא לצורך שיקום של הקטינים, וישנו עוד צורך לשקם אותם בטרם יוכלו לחזור הביתה כשהם יכולים להמשיך לתפקד כראוי. </w:t>
      </w:r>
    </w:p>
    <w:p w:rsidR="00AE02AA" w:rsidRPr="00AE02AA" w:rsidRDefault="00AE02AA" w:rsidP="00AE02AA">
      <w:pPr>
        <w:pStyle w:val="ad"/>
        <w:rPr>
          <w:rFonts w:ascii="Arial" w:hAnsi="Arial"/>
          <w:noProof w:val="0"/>
          <w:rtl/>
        </w:rPr>
      </w:pPr>
    </w:p>
    <w:p w:rsidR="00386E11" w:rsidRDefault="00FF2911" w:rsidP="00386E11">
      <w:pPr>
        <w:pStyle w:val="ad"/>
        <w:numPr>
          <w:ilvl w:val="0"/>
          <w:numId w:val="11"/>
        </w:numPr>
        <w:spacing w:line="306" w:lineRule="exact"/>
        <w:ind w:left="927"/>
        <w:jc w:val="both"/>
        <w:rPr>
          <w:rFonts w:ascii="Arial" w:hAnsi="Arial"/>
          <w:noProof w:val="0"/>
        </w:rPr>
      </w:pPr>
      <w:r w:rsidRPr="00AE02AA">
        <w:rPr>
          <w:rFonts w:ascii="Arial" w:hAnsi="Arial" w:hint="cs"/>
          <w:noProof w:val="0"/>
          <w:rtl/>
        </w:rPr>
        <w:t>המשיב טען כי אין מניעה מבחינתו כי הקטינים ימצאו במשמורת אצל אמם, וככל שהיא אינה מעוניינת בכך- מבקש המשיב לקבל את הקטי</w:t>
      </w:r>
      <w:r w:rsidR="004D15AB">
        <w:rPr>
          <w:rFonts w:ascii="Arial" w:hAnsi="Arial" w:hint="cs"/>
          <w:noProof w:val="0"/>
          <w:rtl/>
        </w:rPr>
        <w:t>נים</w:t>
      </w:r>
      <w:r w:rsidRPr="00AE02AA">
        <w:rPr>
          <w:rFonts w:ascii="Arial" w:hAnsi="Arial" w:hint="cs"/>
          <w:noProof w:val="0"/>
          <w:rtl/>
        </w:rPr>
        <w:t xml:space="preserve"> לביתו ולהעניק להם בית חם</w:t>
      </w:r>
      <w:r w:rsidR="004D15AB">
        <w:rPr>
          <w:rFonts w:ascii="Arial" w:hAnsi="Arial" w:hint="cs"/>
          <w:noProof w:val="0"/>
          <w:rtl/>
        </w:rPr>
        <w:t>, והוא מתחייב לקבל כל ליווי וכל הדרכה נדרשת</w:t>
      </w:r>
      <w:r w:rsidR="00AE02AA">
        <w:rPr>
          <w:rFonts w:ascii="Arial" w:hAnsi="Arial" w:hint="cs"/>
          <w:noProof w:val="0"/>
          <w:rtl/>
        </w:rPr>
        <w:t>; לא נבחנו חלופות כלשהן</w:t>
      </w:r>
      <w:r w:rsidR="004D15AB">
        <w:rPr>
          <w:rFonts w:ascii="Arial" w:hAnsi="Arial" w:hint="cs"/>
          <w:noProof w:val="0"/>
          <w:rtl/>
        </w:rPr>
        <w:t xml:space="preserve"> ומתעלמים מהרצון של הקטינים לגדול בבית חם</w:t>
      </w:r>
      <w:r w:rsidR="00DA2F72">
        <w:rPr>
          <w:rFonts w:ascii="Arial" w:hAnsi="Arial" w:hint="cs"/>
          <w:noProof w:val="0"/>
          <w:rtl/>
        </w:rPr>
        <w:t>.</w:t>
      </w:r>
      <w:r w:rsidR="00AE02AA">
        <w:rPr>
          <w:rFonts w:ascii="Arial" w:hAnsi="Arial" w:hint="cs"/>
          <w:noProof w:val="0"/>
          <w:rtl/>
        </w:rPr>
        <w:t xml:space="preserve"> </w:t>
      </w:r>
    </w:p>
    <w:p w:rsidR="00386E11" w:rsidRPr="00386E11" w:rsidRDefault="00386E11" w:rsidP="00386E11">
      <w:pPr>
        <w:pStyle w:val="ad"/>
        <w:rPr>
          <w:rFonts w:ascii="Arial" w:hAnsi="Arial"/>
          <w:noProof w:val="0"/>
          <w:rtl/>
        </w:rPr>
      </w:pPr>
    </w:p>
    <w:p w:rsidR="00FF2911" w:rsidRPr="00386E11" w:rsidRDefault="00FF2911" w:rsidP="00DA2F72">
      <w:pPr>
        <w:pStyle w:val="ad"/>
        <w:numPr>
          <w:ilvl w:val="0"/>
          <w:numId w:val="11"/>
        </w:numPr>
        <w:spacing w:line="306" w:lineRule="exact"/>
        <w:ind w:left="927"/>
        <w:jc w:val="both"/>
        <w:rPr>
          <w:rFonts w:ascii="Arial" w:hAnsi="Arial"/>
          <w:noProof w:val="0"/>
        </w:rPr>
      </w:pPr>
      <w:r w:rsidRPr="00386E11">
        <w:rPr>
          <w:rFonts w:ascii="Arial" w:hAnsi="Arial" w:hint="cs"/>
          <w:noProof w:val="0"/>
          <w:rtl/>
        </w:rPr>
        <w:t>המשיבה טענה כי</w:t>
      </w:r>
      <w:r w:rsidR="00386E11">
        <w:rPr>
          <w:rFonts w:ascii="Arial" w:hAnsi="Arial" w:hint="cs"/>
          <w:noProof w:val="0"/>
          <w:rtl/>
        </w:rPr>
        <w:t xml:space="preserve"> </w:t>
      </w:r>
      <w:r w:rsidR="00DA2F72">
        <w:rPr>
          <w:rFonts w:ascii="Arial" w:hAnsi="Arial" w:hint="cs"/>
          <w:noProof w:val="0"/>
          <w:rtl/>
        </w:rPr>
        <w:t>ה</w:t>
      </w:r>
      <w:r w:rsidR="00386E11">
        <w:rPr>
          <w:rFonts w:ascii="Arial" w:hAnsi="Arial" w:hint="cs"/>
          <w:noProof w:val="0"/>
          <w:rtl/>
        </w:rPr>
        <w:t xml:space="preserve">טענה </w:t>
      </w:r>
      <w:r w:rsidR="00DA2F72">
        <w:rPr>
          <w:rFonts w:ascii="Arial" w:hAnsi="Arial" w:hint="cs"/>
          <w:noProof w:val="0"/>
          <w:rtl/>
        </w:rPr>
        <w:t xml:space="preserve">על כך </w:t>
      </w:r>
      <w:r w:rsidR="00386E11">
        <w:rPr>
          <w:rFonts w:ascii="Arial" w:hAnsi="Arial" w:hint="cs"/>
          <w:noProof w:val="0"/>
          <w:rtl/>
        </w:rPr>
        <w:t>שלא נבחנו חלופות מתעלמת מהנסיבות של העניין</w:t>
      </w:r>
      <w:r w:rsidR="00DA2F72">
        <w:rPr>
          <w:rFonts w:ascii="Arial" w:hAnsi="Arial" w:hint="cs"/>
          <w:noProof w:val="0"/>
          <w:rtl/>
        </w:rPr>
        <w:t xml:space="preserve">. בזיקה לכך נטען כי </w:t>
      </w:r>
      <w:r w:rsidR="00386E11">
        <w:rPr>
          <w:rFonts w:ascii="Arial" w:hAnsi="Arial" w:hint="cs"/>
          <w:noProof w:val="0"/>
          <w:rtl/>
        </w:rPr>
        <w:t>המשיב מצהיר כל הזמן שהוא ילך לכל טיפול ויעשה על דבר, אבל הזמן חולף בלי שנעשה דבר ותוך שהניכור ההורי נמשך</w:t>
      </w:r>
      <w:r w:rsidR="00DA2F72">
        <w:rPr>
          <w:rFonts w:ascii="Arial" w:hAnsi="Arial" w:hint="cs"/>
          <w:noProof w:val="0"/>
          <w:rtl/>
        </w:rPr>
        <w:t xml:space="preserve">. בנוסף, </w:t>
      </w:r>
      <w:r w:rsidR="00386E11">
        <w:rPr>
          <w:rFonts w:ascii="Arial" w:hAnsi="Arial" w:hint="cs"/>
          <w:noProof w:val="0"/>
          <w:rtl/>
        </w:rPr>
        <w:t xml:space="preserve">המשיב פועל מתוך אינטרסים אישיים </w:t>
      </w:r>
      <w:r w:rsidR="00386E11">
        <w:rPr>
          <w:rFonts w:ascii="Arial" w:hAnsi="Arial" w:hint="cs"/>
          <w:noProof w:val="0"/>
          <w:rtl/>
        </w:rPr>
        <w:lastRenderedPageBreak/>
        <w:t>ושיקולים כלכליים ולא בראי טובת הקטינים; המשיבה מעוניינת לאפשר לקטינים לקבל מרחב בטוח, מיטיב, על מנת שיוכלו להמשיך לסיים את התהליך בהצלחה בתקווה שזוהי השנה האחרונה שבה הם ישהו במסגרת חוץ ביתית</w:t>
      </w:r>
      <w:r w:rsidR="00EC0BB8">
        <w:rPr>
          <w:rFonts w:ascii="Arial" w:hAnsi="Arial" w:hint="cs"/>
          <w:noProof w:val="0"/>
          <w:rtl/>
        </w:rPr>
        <w:t>.</w:t>
      </w:r>
      <w:r w:rsidR="00386E11">
        <w:rPr>
          <w:rFonts w:ascii="Arial" w:hAnsi="Arial" w:hint="cs"/>
          <w:noProof w:val="0"/>
          <w:rtl/>
        </w:rPr>
        <w:t xml:space="preserve"> </w:t>
      </w:r>
      <w:r w:rsidRPr="00386E11">
        <w:rPr>
          <w:rFonts w:ascii="Arial" w:hAnsi="Arial" w:hint="cs"/>
          <w:noProof w:val="0"/>
          <w:rtl/>
        </w:rPr>
        <w:t xml:space="preserve"> </w:t>
      </w:r>
    </w:p>
    <w:p w:rsidR="007026A9" w:rsidRDefault="007026A9" w:rsidP="007026A9">
      <w:pPr>
        <w:pStyle w:val="ad"/>
        <w:spacing w:line="306" w:lineRule="exact"/>
        <w:ind w:left="567"/>
        <w:jc w:val="both"/>
        <w:rPr>
          <w:rFonts w:ascii="Arial" w:hAnsi="Arial"/>
          <w:noProof w:val="0"/>
        </w:rPr>
      </w:pPr>
    </w:p>
    <w:p w:rsidR="007026A9" w:rsidRDefault="007026A9" w:rsidP="007026A9">
      <w:pPr>
        <w:pStyle w:val="ad"/>
        <w:numPr>
          <w:ilvl w:val="0"/>
          <w:numId w:val="1"/>
        </w:numPr>
        <w:spacing w:line="306" w:lineRule="exact"/>
        <w:ind w:left="567" w:hanging="567"/>
        <w:jc w:val="both"/>
        <w:rPr>
          <w:rFonts w:ascii="Arial" w:hAnsi="Arial"/>
          <w:noProof w:val="0"/>
        </w:rPr>
      </w:pPr>
      <w:r>
        <w:rPr>
          <w:rFonts w:ascii="Arial" w:hAnsi="Arial" w:hint="cs"/>
          <w:noProof w:val="0"/>
          <w:rtl/>
        </w:rPr>
        <w:t>כעת ניתנת ההחלטה.</w:t>
      </w:r>
    </w:p>
    <w:p w:rsidR="007026A9" w:rsidRDefault="007026A9" w:rsidP="007026A9">
      <w:pPr>
        <w:spacing w:line="306" w:lineRule="exact"/>
        <w:jc w:val="both"/>
        <w:rPr>
          <w:rFonts w:ascii="Arial" w:hAnsi="Arial"/>
          <w:noProof w:val="0"/>
          <w:rtl/>
        </w:rPr>
      </w:pPr>
    </w:p>
    <w:p w:rsidR="007026A9" w:rsidRPr="007026A9" w:rsidRDefault="007026A9" w:rsidP="007026A9">
      <w:pPr>
        <w:spacing w:line="306" w:lineRule="exact"/>
        <w:jc w:val="both"/>
        <w:rPr>
          <w:rFonts w:ascii="Arial" w:hAnsi="Arial"/>
          <w:b/>
          <w:bCs/>
          <w:noProof w:val="0"/>
          <w:u w:val="single"/>
        </w:rPr>
      </w:pPr>
      <w:r w:rsidRPr="007026A9">
        <w:rPr>
          <w:rFonts w:ascii="Arial" w:hAnsi="Arial" w:hint="cs"/>
          <w:b/>
          <w:bCs/>
          <w:noProof w:val="0"/>
          <w:u w:val="single"/>
          <w:rtl/>
        </w:rPr>
        <w:t>דיון והכרעה</w:t>
      </w:r>
    </w:p>
    <w:p w:rsidR="008B029D" w:rsidRDefault="008B029D" w:rsidP="00DA2F72">
      <w:pPr>
        <w:pStyle w:val="ad"/>
        <w:numPr>
          <w:ilvl w:val="0"/>
          <w:numId w:val="1"/>
        </w:numPr>
        <w:spacing w:line="306" w:lineRule="exact"/>
        <w:ind w:left="567" w:hanging="567"/>
        <w:jc w:val="both"/>
        <w:rPr>
          <w:rFonts w:ascii="David" w:hAnsi="David"/>
          <w:noProof w:val="0"/>
        </w:rPr>
      </w:pPr>
      <w:r w:rsidRPr="00634F88">
        <w:rPr>
          <w:rFonts w:ascii="David" w:hAnsi="David"/>
          <w:color w:val="000000"/>
          <w:shd w:val="clear" w:color="auto" w:fill="FFFFFF"/>
          <w:rtl/>
        </w:rPr>
        <w:t xml:space="preserve">נקודת המוצא היא </w:t>
      </w:r>
      <w:r w:rsidR="00634F88" w:rsidRPr="00634F88">
        <w:rPr>
          <w:rFonts w:ascii="David" w:hAnsi="David" w:hint="cs"/>
          <w:color w:val="000000"/>
          <w:shd w:val="clear" w:color="auto" w:fill="FFFFFF"/>
          <w:rtl/>
        </w:rPr>
        <w:t>כי "</w:t>
      </w:r>
      <w:r w:rsidR="00634F88" w:rsidRPr="00634F88">
        <w:rPr>
          <w:rFonts w:ascii="Miriam" w:hAnsi="Miriam" w:cs="Miriam"/>
          <w:color w:val="000000"/>
          <w:shd w:val="clear" w:color="auto" w:fill="FFFFFF"/>
          <w:rtl/>
        </w:rPr>
        <w:t>ההורים הם האפוטרופוסים הטבעיים של ילדיהם הקטינים</w:t>
      </w:r>
      <w:r w:rsidR="00634F88" w:rsidRPr="00634F88">
        <w:rPr>
          <w:rFonts w:ascii="David" w:hAnsi="David" w:hint="cs"/>
          <w:color w:val="000000"/>
          <w:shd w:val="clear" w:color="auto" w:fill="FFFFFF"/>
          <w:rtl/>
        </w:rPr>
        <w:t>" [</w:t>
      </w:r>
      <w:r w:rsidRPr="00634F88">
        <w:rPr>
          <w:rFonts w:ascii="David" w:hAnsi="David"/>
          <w:color w:val="000000"/>
          <w:shd w:val="clear" w:color="auto" w:fill="FFFFFF"/>
          <w:rtl/>
        </w:rPr>
        <w:t>סעיף 14 לחוק הכשרות המשפטית והאפוטרופסות, תשכ"ב-1962)</w:t>
      </w:r>
      <w:r w:rsidR="00634F88" w:rsidRPr="00634F88">
        <w:rPr>
          <w:rFonts w:ascii="David" w:hAnsi="David" w:hint="cs"/>
          <w:color w:val="000000"/>
          <w:shd w:val="clear" w:color="auto" w:fill="FFFFFF"/>
          <w:rtl/>
        </w:rPr>
        <w:t xml:space="preserve"> (להלן </w:t>
      </w:r>
      <w:r w:rsidR="00634F88" w:rsidRPr="00634F88">
        <w:rPr>
          <w:rFonts w:ascii="David" w:hAnsi="David"/>
          <w:color w:val="000000"/>
          <w:shd w:val="clear" w:color="auto" w:fill="FFFFFF"/>
          <w:rtl/>
        </w:rPr>
        <w:t>–</w:t>
      </w:r>
      <w:r w:rsidR="00634F88" w:rsidRPr="00634F88">
        <w:rPr>
          <w:rFonts w:ascii="David" w:hAnsi="David" w:hint="cs"/>
          <w:color w:val="000000"/>
          <w:shd w:val="clear" w:color="auto" w:fill="FFFFFF"/>
          <w:rtl/>
        </w:rPr>
        <w:t xml:space="preserve"> </w:t>
      </w:r>
      <w:r w:rsidR="00634F88" w:rsidRPr="00634F88">
        <w:rPr>
          <w:rFonts w:ascii="David" w:hAnsi="David" w:hint="cs"/>
          <w:b/>
          <w:bCs/>
          <w:color w:val="000000"/>
          <w:shd w:val="clear" w:color="auto" w:fill="FFFFFF"/>
          <w:rtl/>
        </w:rPr>
        <w:t>החוק</w:t>
      </w:r>
      <w:r w:rsidR="00634F88" w:rsidRPr="00634F88">
        <w:rPr>
          <w:rFonts w:ascii="David" w:hAnsi="David" w:hint="cs"/>
          <w:color w:val="000000"/>
          <w:shd w:val="clear" w:color="auto" w:fill="FFFFFF"/>
          <w:rtl/>
        </w:rPr>
        <w:t>)]</w:t>
      </w:r>
      <w:r w:rsidRPr="00634F88">
        <w:rPr>
          <w:rFonts w:ascii="David" w:hAnsi="David"/>
          <w:color w:val="000000"/>
          <w:shd w:val="clear" w:color="auto" w:fill="FFFFFF"/>
          <w:rtl/>
        </w:rPr>
        <w:t>. ההורים הם האחראים הראשוניים והעיקריים לילדיהם הקטינים</w:t>
      </w:r>
      <w:r w:rsidR="00634F88" w:rsidRPr="00634F88">
        <w:rPr>
          <w:rFonts w:ascii="David" w:hAnsi="David" w:hint="cs"/>
          <w:color w:val="000000"/>
          <w:shd w:val="clear" w:color="auto" w:fill="FFFFFF"/>
          <w:rtl/>
        </w:rPr>
        <w:t xml:space="preserve">, </w:t>
      </w:r>
      <w:r w:rsidRPr="00634F88">
        <w:rPr>
          <w:rFonts w:ascii="David" w:hAnsi="David"/>
          <w:color w:val="000000"/>
          <w:shd w:val="clear" w:color="auto" w:fill="FFFFFF"/>
          <w:rtl/>
        </w:rPr>
        <w:t>עליהם מוטלת החובה והזכות לדאוג לצורכיהם במסירות, וצמודה לה הרשות להחזיק בהם. זכותם של ההורים להחזיק בילדיהם ולגדלם, על כל הכרוך בכך, היא בגדר זכות אדם טבעית וראשונית. זכותם של ההורים לקיים חובתם כלפי ילדיהם יוצרת את האוטונומיה ואת הפרטיות של התא המשפחתי ושוללת, ככלל, התערבות של גורמים חיצוניים ביחידה המשפחתית</w:t>
      </w:r>
      <w:r w:rsidR="00634F88" w:rsidRPr="00634F88">
        <w:rPr>
          <w:rFonts w:ascii="David" w:hAnsi="David" w:hint="cs"/>
          <w:color w:val="000000"/>
          <w:shd w:val="clear" w:color="auto" w:fill="FFFFFF"/>
          <w:rtl/>
        </w:rPr>
        <w:t xml:space="preserve"> [</w:t>
      </w:r>
      <w:r w:rsidRPr="009326FA">
        <w:rPr>
          <w:rFonts w:ascii="Miriam" w:hAnsi="Miriam" w:cs="Miriam"/>
          <w:color w:val="000000"/>
          <w:shd w:val="clear" w:color="auto" w:fill="FFFFFF"/>
          <w:rtl/>
        </w:rPr>
        <w:t>דנ"א 6041/02</w:t>
      </w:r>
      <w:r w:rsidR="00634F88" w:rsidRPr="009326FA">
        <w:rPr>
          <w:rFonts w:ascii="Miriam" w:hAnsi="Miriam" w:cs="Miriam"/>
          <w:color w:val="000000"/>
          <w:shd w:val="clear" w:color="auto" w:fill="FFFFFF"/>
          <w:rtl/>
        </w:rPr>
        <w:t xml:space="preserve"> פלונית נ'</w:t>
      </w:r>
      <w:r w:rsidRPr="009326FA">
        <w:rPr>
          <w:rFonts w:ascii="Miriam" w:hAnsi="Miriam" w:cs="Miriam"/>
          <w:color w:val="000000"/>
          <w:shd w:val="clear" w:color="auto" w:fill="FFFFFF"/>
          <w:rtl/>
        </w:rPr>
        <w:t> </w:t>
      </w:r>
      <w:r w:rsidR="00634F88" w:rsidRPr="009326FA">
        <w:rPr>
          <w:rFonts w:ascii="Miriam" w:hAnsi="Miriam" w:cs="Miriam"/>
          <w:color w:val="000000"/>
          <w:shd w:val="clear" w:color="auto" w:fill="FFFFFF"/>
          <w:rtl/>
        </w:rPr>
        <w:t xml:space="preserve">פלוני, פ"ד </w:t>
      </w:r>
      <w:r w:rsidRPr="009326FA">
        <w:rPr>
          <w:rFonts w:ascii="Miriam" w:hAnsi="Miriam" w:cs="Miriam"/>
          <w:color w:val="000000"/>
          <w:shd w:val="clear" w:color="auto" w:fill="FFFFFF"/>
          <w:rtl/>
        </w:rPr>
        <w:t>נח</w:t>
      </w:r>
      <w:r w:rsidR="00634F88" w:rsidRPr="009326FA">
        <w:rPr>
          <w:rFonts w:ascii="Miriam" w:hAnsi="Miriam" w:cs="Miriam"/>
          <w:color w:val="000000"/>
          <w:shd w:val="clear" w:color="auto" w:fill="FFFFFF"/>
          <w:rtl/>
        </w:rPr>
        <w:t xml:space="preserve"> </w:t>
      </w:r>
      <w:r w:rsidRPr="009326FA">
        <w:rPr>
          <w:rFonts w:ascii="Miriam" w:hAnsi="Miriam" w:cs="Miriam"/>
          <w:color w:val="000000"/>
          <w:shd w:val="clear" w:color="auto" w:fill="FFFFFF"/>
          <w:rtl/>
        </w:rPr>
        <w:t>(6) 246 (2004)</w:t>
      </w:r>
      <w:r w:rsidR="00634F88" w:rsidRPr="00634F88">
        <w:rPr>
          <w:rFonts w:ascii="David" w:hAnsi="David" w:hint="cs"/>
          <w:color w:val="000000"/>
          <w:shd w:val="clear" w:color="auto" w:fill="FFFFFF"/>
          <w:rtl/>
        </w:rPr>
        <w:t xml:space="preserve">]. </w:t>
      </w:r>
    </w:p>
    <w:p w:rsidR="00634F88" w:rsidRPr="00DA2F72" w:rsidRDefault="00634F88" w:rsidP="00634F88">
      <w:pPr>
        <w:pStyle w:val="ad"/>
        <w:spacing w:line="306" w:lineRule="exact"/>
        <w:ind w:left="567"/>
        <w:jc w:val="both"/>
        <w:rPr>
          <w:rFonts w:ascii="David" w:hAnsi="David"/>
          <w:noProof w:val="0"/>
          <w:rtl/>
        </w:rPr>
      </w:pPr>
    </w:p>
    <w:p w:rsidR="00020537" w:rsidRDefault="00634F88" w:rsidP="00020537">
      <w:pPr>
        <w:pStyle w:val="ad"/>
        <w:spacing w:line="306" w:lineRule="exact"/>
        <w:ind w:left="567"/>
        <w:jc w:val="both"/>
        <w:rPr>
          <w:rFonts w:ascii="David" w:hAnsi="David"/>
          <w:noProof w:val="0"/>
          <w:rtl/>
        </w:rPr>
      </w:pPr>
      <w:r>
        <w:rPr>
          <w:rFonts w:ascii="David" w:hAnsi="David" w:hint="cs"/>
          <w:noProof w:val="0"/>
          <w:rtl/>
        </w:rPr>
        <w:t>עם זאת, האוטונומיה של ההורים בגידול ילדיהם אינה מוחלטת, והיא כפופה תמיד לצרכי הילד, לטובתו ולזכויותיו. כאשר הורה אינו מקיים כראוי את חובותיו או משתמש לרעה בסמכויו</w:t>
      </w:r>
      <w:r w:rsidR="00020537">
        <w:rPr>
          <w:rFonts w:ascii="David" w:hAnsi="David" w:hint="cs"/>
          <w:noProof w:val="0"/>
          <w:rtl/>
        </w:rPr>
        <w:t>תיו ההוריות באופן המסכן את הילד או פוגע בו, תתערב המדינה ותגן על הקטין.</w:t>
      </w:r>
    </w:p>
    <w:p w:rsidR="00020537" w:rsidRDefault="00020537" w:rsidP="00020537">
      <w:pPr>
        <w:pStyle w:val="ad"/>
        <w:spacing w:line="306" w:lineRule="exact"/>
        <w:ind w:left="567"/>
        <w:jc w:val="both"/>
        <w:rPr>
          <w:rFonts w:ascii="David" w:hAnsi="David"/>
          <w:noProof w:val="0"/>
          <w:rtl/>
        </w:rPr>
      </w:pPr>
    </w:p>
    <w:p w:rsidR="00BD6CB2" w:rsidRDefault="00020537" w:rsidP="00BD6CB2">
      <w:pPr>
        <w:pStyle w:val="ad"/>
        <w:numPr>
          <w:ilvl w:val="0"/>
          <w:numId w:val="1"/>
        </w:numPr>
        <w:spacing w:line="306" w:lineRule="exact"/>
        <w:ind w:left="567" w:hanging="567"/>
        <w:jc w:val="both"/>
        <w:rPr>
          <w:rFonts w:ascii="David" w:hAnsi="David"/>
          <w:noProof w:val="0"/>
          <w:color w:val="000000"/>
        </w:rPr>
      </w:pPr>
      <w:r w:rsidRPr="00BD6CB2">
        <w:rPr>
          <w:rFonts w:ascii="David" w:hAnsi="David" w:hint="cs"/>
          <w:color w:val="000000"/>
          <w:shd w:val="clear" w:color="auto" w:fill="FFFFFF"/>
          <w:rtl/>
        </w:rPr>
        <w:t>חוק הנוער עוסק באותו קטין נזקק הנדרש לטיפול, להשגחה ולהגנה של ה</w:t>
      </w:r>
      <w:r w:rsidRPr="00BD6CB2">
        <w:rPr>
          <w:rFonts w:ascii="David" w:hAnsi="David"/>
          <w:color w:val="000000"/>
          <w:shd w:val="clear" w:color="auto" w:fill="FFFFFF"/>
          <w:rtl/>
        </w:rPr>
        <w:t>חברה מטעמים המנויים בחוק, ובפרט אלו המנויים בסעיף 2 לחוק</w:t>
      </w:r>
      <w:r w:rsidRPr="00BD6CB2">
        <w:rPr>
          <w:rFonts w:ascii="David" w:hAnsi="David"/>
          <w:noProof w:val="0"/>
          <w:color w:val="000000"/>
          <w:rtl/>
        </w:rPr>
        <w:t xml:space="preserve">. באם בית המשפט מצא </w:t>
      </w:r>
      <w:r w:rsidR="002F57B5" w:rsidRPr="00BD6CB2">
        <w:rPr>
          <w:rFonts w:ascii="David" w:hAnsi="David" w:hint="cs"/>
          <w:noProof w:val="0"/>
          <w:color w:val="000000"/>
          <w:rtl/>
        </w:rPr>
        <w:t xml:space="preserve">כי אכן יש להגדיר קטין "כנזקק", הרי שסעיף 3 לחוק מוסיף ומונה את דרכי הטיפול וההשגחה שבית המשפט </w:t>
      </w:r>
      <w:r w:rsidR="00BD6CB2" w:rsidRPr="00BD6CB2">
        <w:rPr>
          <w:rFonts w:ascii="David" w:hAnsi="David" w:hint="cs"/>
          <w:noProof w:val="0"/>
          <w:color w:val="000000"/>
          <w:rtl/>
        </w:rPr>
        <w:t>רשאי להורות עליהן להגנתו של אותו קטין</w:t>
      </w:r>
      <w:r w:rsidR="00BD6CB2">
        <w:rPr>
          <w:rFonts w:ascii="David" w:hAnsi="David" w:hint="cs"/>
          <w:noProof w:val="0"/>
          <w:color w:val="000000"/>
          <w:rtl/>
        </w:rPr>
        <w:t>.</w:t>
      </w:r>
    </w:p>
    <w:p w:rsidR="00DA2F72" w:rsidRDefault="00DA2F72" w:rsidP="00DA2F72">
      <w:pPr>
        <w:spacing w:line="306" w:lineRule="exact"/>
        <w:jc w:val="both"/>
        <w:rPr>
          <w:rFonts w:ascii="David" w:hAnsi="David"/>
          <w:noProof w:val="0"/>
          <w:color w:val="000000"/>
          <w:rtl/>
        </w:rPr>
      </w:pPr>
    </w:p>
    <w:p w:rsidR="00020537" w:rsidRPr="00DA2F72" w:rsidRDefault="00DA2F72" w:rsidP="00DA2F72">
      <w:pPr>
        <w:spacing w:line="306" w:lineRule="exact"/>
        <w:jc w:val="both"/>
        <w:rPr>
          <w:rFonts w:ascii="David" w:hAnsi="David"/>
          <w:b/>
          <w:bCs/>
          <w:noProof w:val="0"/>
          <w:color w:val="000000"/>
        </w:rPr>
      </w:pPr>
      <w:r w:rsidRPr="00DA2F72">
        <w:rPr>
          <w:rFonts w:ascii="David" w:hAnsi="David" w:hint="cs"/>
          <w:b/>
          <w:bCs/>
          <w:noProof w:val="0"/>
          <w:color w:val="000000"/>
          <w:rtl/>
        </w:rPr>
        <w:t>מן הכלל אל הפרט</w:t>
      </w:r>
      <w:r w:rsidR="00BD6CB2" w:rsidRPr="00DA2F72">
        <w:rPr>
          <w:rFonts w:ascii="David" w:hAnsi="David" w:hint="cs"/>
          <w:b/>
          <w:bCs/>
          <w:noProof w:val="0"/>
          <w:color w:val="000000"/>
          <w:rtl/>
        </w:rPr>
        <w:t xml:space="preserve"> </w:t>
      </w:r>
    </w:p>
    <w:p w:rsidR="00C476E5" w:rsidRDefault="00DA2F72" w:rsidP="00C476E5">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לאחר ששמעתי את טענות הצדדים</w:t>
      </w:r>
      <w:r w:rsidR="00C476E5">
        <w:rPr>
          <w:rFonts w:ascii="David" w:hAnsi="David" w:hint="cs"/>
          <w:noProof w:val="0"/>
          <w:color w:val="000000"/>
          <w:rtl/>
        </w:rPr>
        <w:t xml:space="preserve">, </w:t>
      </w:r>
      <w:r>
        <w:rPr>
          <w:rFonts w:ascii="David" w:hAnsi="David" w:hint="cs"/>
          <w:noProof w:val="0"/>
          <w:color w:val="000000"/>
          <w:rtl/>
        </w:rPr>
        <w:t>עיינתי ברצף ההליכים בעניינם של הקטינים ובאבח</w:t>
      </w:r>
      <w:r w:rsidR="00C476E5">
        <w:rPr>
          <w:rFonts w:ascii="David" w:hAnsi="David" w:hint="cs"/>
          <w:noProof w:val="0"/>
          <w:color w:val="000000"/>
          <w:rtl/>
        </w:rPr>
        <w:t>ון שנערך לקטינים, ופגשתי את הקטינים, מצאתי להאריך את צו הנזקקות מהנימוקים הבאים:</w:t>
      </w:r>
    </w:p>
    <w:p w:rsidR="00C476E5" w:rsidRDefault="00C476E5" w:rsidP="00C476E5">
      <w:pPr>
        <w:pStyle w:val="ad"/>
        <w:spacing w:line="306" w:lineRule="exact"/>
        <w:ind w:left="567"/>
        <w:jc w:val="both"/>
        <w:rPr>
          <w:rFonts w:ascii="David" w:hAnsi="David"/>
          <w:noProof w:val="0"/>
          <w:color w:val="000000"/>
        </w:rPr>
      </w:pPr>
    </w:p>
    <w:p w:rsidR="00C476E5" w:rsidRDefault="00C476E5" w:rsidP="00C476E5">
      <w:pPr>
        <w:pStyle w:val="ad"/>
        <w:numPr>
          <w:ilvl w:val="0"/>
          <w:numId w:val="1"/>
        </w:numPr>
        <w:spacing w:line="306" w:lineRule="exact"/>
        <w:ind w:left="567" w:hanging="567"/>
        <w:jc w:val="both"/>
        <w:rPr>
          <w:rFonts w:ascii="David" w:hAnsi="David"/>
          <w:noProof w:val="0"/>
          <w:color w:val="000000"/>
        </w:rPr>
      </w:pPr>
      <w:r w:rsidRPr="00C476E5">
        <w:rPr>
          <w:rFonts w:ascii="David" w:hAnsi="David" w:hint="cs"/>
          <w:b/>
          <w:bCs/>
          <w:noProof w:val="0"/>
          <w:color w:val="000000"/>
          <w:rtl/>
        </w:rPr>
        <w:t>האחד</w:t>
      </w:r>
      <w:r>
        <w:rPr>
          <w:rFonts w:ascii="David" w:hAnsi="David" w:hint="cs"/>
          <w:noProof w:val="0"/>
          <w:color w:val="000000"/>
          <w:rtl/>
        </w:rPr>
        <w:t>, המשיב לא עמד על קיומו של הליך מלא של הוכחת נזקקות, על כל המשתמע מכך [</w:t>
      </w:r>
      <w:r w:rsidRPr="00D977A9">
        <w:rPr>
          <w:rFonts w:ascii="Miriam" w:hAnsi="Miriam" w:cs="Miriam"/>
          <w:noProof w:val="0"/>
          <w:color w:val="000000"/>
          <w:rtl/>
        </w:rPr>
        <w:t>ע"מ (ת"א) 1161/00 פלונית נ' היועמ"ש לממשלה (9.1.2001</w:t>
      </w:r>
      <w:r w:rsidR="00D977A9" w:rsidRPr="00D977A9">
        <w:rPr>
          <w:rFonts w:ascii="Miriam" w:hAnsi="Miriam" w:cs="Miriam"/>
          <w:noProof w:val="0"/>
          <w:color w:val="000000"/>
          <w:rtl/>
        </w:rPr>
        <w:t>)</w:t>
      </w:r>
      <w:r w:rsidR="00D977A9">
        <w:rPr>
          <w:rFonts w:ascii="David" w:hAnsi="David" w:hint="cs"/>
          <w:noProof w:val="0"/>
          <w:color w:val="000000"/>
          <w:rtl/>
        </w:rPr>
        <w:t xml:space="preserve">]. </w:t>
      </w:r>
    </w:p>
    <w:p w:rsidR="00C476E5" w:rsidRPr="00C476E5" w:rsidRDefault="00C476E5" w:rsidP="00C476E5">
      <w:pPr>
        <w:pStyle w:val="ad"/>
        <w:rPr>
          <w:rFonts w:ascii="David" w:hAnsi="David"/>
          <w:noProof w:val="0"/>
          <w:color w:val="000000"/>
          <w:rtl/>
        </w:rPr>
      </w:pPr>
    </w:p>
    <w:p w:rsidR="00F670E9" w:rsidRDefault="00C476E5" w:rsidP="00C476E5">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ו</w:t>
      </w:r>
      <w:r w:rsidRPr="00C476E5">
        <w:rPr>
          <w:rFonts w:ascii="David" w:hAnsi="David" w:hint="cs"/>
          <w:b/>
          <w:bCs/>
          <w:noProof w:val="0"/>
          <w:color w:val="000000"/>
          <w:rtl/>
        </w:rPr>
        <w:t>השני</w:t>
      </w:r>
      <w:r>
        <w:rPr>
          <w:rFonts w:ascii="David" w:hAnsi="David" w:hint="cs"/>
          <w:noProof w:val="0"/>
          <w:color w:val="000000"/>
          <w:rtl/>
        </w:rPr>
        <w:t xml:space="preserve">, </w:t>
      </w:r>
      <w:r w:rsidR="00AF4CD5">
        <w:rPr>
          <w:rFonts w:ascii="David" w:hAnsi="David" w:hint="cs"/>
          <w:noProof w:val="0"/>
          <w:color w:val="000000"/>
          <w:rtl/>
        </w:rPr>
        <w:t>המשיבים ניהלו סכסוך גירושים קשה שהשפיע לרעה גם על הקטינים</w:t>
      </w:r>
      <w:r w:rsidR="00C3534C">
        <w:rPr>
          <w:rFonts w:ascii="David" w:hAnsi="David" w:hint="cs"/>
          <w:noProof w:val="0"/>
          <w:color w:val="000000"/>
          <w:rtl/>
        </w:rPr>
        <w:t xml:space="preserve">. </w:t>
      </w:r>
      <w:r w:rsidR="00E512B0">
        <w:rPr>
          <w:rFonts w:ascii="David" w:hAnsi="David" w:hint="cs"/>
          <w:noProof w:val="0"/>
          <w:color w:val="000000"/>
          <w:rtl/>
        </w:rPr>
        <w:t xml:space="preserve">בני המשפחה </w:t>
      </w:r>
      <w:r w:rsidR="003513B5">
        <w:rPr>
          <w:rFonts w:ascii="David" w:hAnsi="David" w:hint="cs"/>
          <w:noProof w:val="0"/>
          <w:color w:val="000000"/>
          <w:rtl/>
        </w:rPr>
        <w:t>עברו איבחונים פסיכודיאגנוסטיים והתקבלו ממצאים קשים</w:t>
      </w:r>
      <w:r w:rsidR="007456DC">
        <w:rPr>
          <w:rFonts w:ascii="David" w:hAnsi="David" w:hint="cs"/>
          <w:noProof w:val="0"/>
          <w:color w:val="000000"/>
          <w:rtl/>
        </w:rPr>
        <w:t xml:space="preserve"> על מצבם </w:t>
      </w:r>
      <w:r w:rsidR="00E512B0">
        <w:rPr>
          <w:rFonts w:ascii="David" w:hAnsi="David" w:hint="cs"/>
          <w:noProof w:val="0"/>
          <w:color w:val="000000"/>
          <w:rtl/>
        </w:rPr>
        <w:t>הרגשי של הקטינים</w:t>
      </w:r>
      <w:r w:rsidR="00D50EE7">
        <w:rPr>
          <w:rFonts w:ascii="David" w:hAnsi="David" w:hint="cs"/>
          <w:noProof w:val="0"/>
          <w:color w:val="000000"/>
          <w:rtl/>
        </w:rPr>
        <w:t xml:space="preserve"> </w:t>
      </w:r>
      <w:r w:rsidR="007466EE">
        <w:rPr>
          <w:rFonts w:ascii="David" w:hAnsi="David" w:hint="cs"/>
          <w:noProof w:val="0"/>
          <w:color w:val="000000"/>
          <w:rtl/>
        </w:rPr>
        <w:t xml:space="preserve">שנחשפו לניכור הורי כלפי אמם, </w:t>
      </w:r>
      <w:r w:rsidR="007456DC">
        <w:rPr>
          <w:rFonts w:ascii="David" w:hAnsi="David" w:hint="cs"/>
          <w:noProof w:val="0"/>
          <w:color w:val="000000"/>
          <w:rtl/>
        </w:rPr>
        <w:t xml:space="preserve">ומצבם של ההורים שאף אחד מהם אינו מצליח ליתן מענה לצרכיהם מבחינה רגשית (עמ' </w:t>
      </w:r>
      <w:r w:rsidR="005D6832">
        <w:rPr>
          <w:rFonts w:ascii="David" w:hAnsi="David" w:hint="cs"/>
          <w:noProof w:val="0"/>
          <w:color w:val="000000"/>
          <w:rtl/>
        </w:rPr>
        <w:t xml:space="preserve">66-65 </w:t>
      </w:r>
      <w:r w:rsidR="007456DC">
        <w:rPr>
          <w:rFonts w:ascii="David" w:hAnsi="David" w:hint="cs"/>
          <w:noProof w:val="0"/>
          <w:color w:val="000000"/>
          <w:rtl/>
        </w:rPr>
        <w:t>דוח מכון שלם</w:t>
      </w:r>
      <w:r w:rsidR="005D6832">
        <w:rPr>
          <w:rFonts w:ascii="David" w:hAnsi="David" w:hint="cs"/>
          <w:noProof w:val="0"/>
          <w:color w:val="000000"/>
          <w:rtl/>
        </w:rPr>
        <w:t xml:space="preserve"> מי</w:t>
      </w:r>
      <w:r w:rsidR="00E512B0">
        <w:rPr>
          <w:rFonts w:ascii="David" w:hAnsi="David" w:hint="cs"/>
          <w:noProof w:val="0"/>
          <w:color w:val="000000"/>
          <w:rtl/>
        </w:rPr>
        <w:t>ו</w:t>
      </w:r>
      <w:r w:rsidR="005D6832">
        <w:rPr>
          <w:rFonts w:ascii="David" w:hAnsi="David" w:hint="cs"/>
          <w:noProof w:val="0"/>
          <w:color w:val="000000"/>
          <w:rtl/>
        </w:rPr>
        <w:t>ם 6.7.2022</w:t>
      </w:r>
      <w:r w:rsidR="007456DC">
        <w:rPr>
          <w:rFonts w:ascii="David" w:hAnsi="David" w:hint="cs"/>
          <w:noProof w:val="0"/>
          <w:color w:val="000000"/>
          <w:rtl/>
        </w:rPr>
        <w:t xml:space="preserve">). </w:t>
      </w:r>
      <w:r w:rsidR="00C3534C">
        <w:rPr>
          <w:rFonts w:ascii="David" w:hAnsi="David" w:hint="cs"/>
          <w:noProof w:val="0"/>
          <w:color w:val="000000"/>
          <w:rtl/>
        </w:rPr>
        <w:t>במקרה זה, על פי הדיווחים של גורמי הרווחה, שלא נסתרו, הסכסוך עודנו פעיל ומצריך מעורבות אינטנסיבית של עו"ס משפחה (עמ' 7, ש' 36- עמ' 8, ש' 6)</w:t>
      </w:r>
      <w:r w:rsidR="00D50EE7">
        <w:rPr>
          <w:rFonts w:ascii="David" w:hAnsi="David" w:hint="cs"/>
          <w:noProof w:val="0"/>
          <w:color w:val="000000"/>
          <w:rtl/>
        </w:rPr>
        <w:t xml:space="preserve">. בנוסף, </w:t>
      </w:r>
      <w:r w:rsidR="00CC5276">
        <w:rPr>
          <w:rFonts w:ascii="David" w:hAnsi="David" w:hint="cs"/>
          <w:noProof w:val="0"/>
          <w:color w:val="000000"/>
          <w:rtl/>
        </w:rPr>
        <w:t xml:space="preserve">לא חל שינוי </w:t>
      </w:r>
      <w:r w:rsidR="005D6832">
        <w:rPr>
          <w:rFonts w:ascii="David" w:hAnsi="David" w:hint="cs"/>
          <w:noProof w:val="0"/>
          <w:color w:val="000000"/>
          <w:rtl/>
        </w:rPr>
        <w:t>מספ</w:t>
      </w:r>
      <w:r w:rsidR="00E512B0">
        <w:rPr>
          <w:rFonts w:ascii="David" w:hAnsi="David" w:hint="cs"/>
          <w:noProof w:val="0"/>
          <w:color w:val="000000"/>
          <w:rtl/>
        </w:rPr>
        <w:t>י</w:t>
      </w:r>
      <w:r w:rsidR="005D6832">
        <w:rPr>
          <w:rFonts w:ascii="David" w:hAnsi="David" w:hint="cs"/>
          <w:noProof w:val="0"/>
          <w:color w:val="000000"/>
          <w:rtl/>
        </w:rPr>
        <w:t xml:space="preserve">ק </w:t>
      </w:r>
      <w:r w:rsidR="00CC5276">
        <w:rPr>
          <w:rFonts w:ascii="David" w:hAnsi="David" w:hint="cs"/>
          <w:noProof w:val="0"/>
          <w:color w:val="000000"/>
          <w:rtl/>
        </w:rPr>
        <w:t>במצב</w:t>
      </w:r>
      <w:r w:rsidR="00E512B0">
        <w:rPr>
          <w:rFonts w:ascii="David" w:hAnsi="David" w:hint="cs"/>
          <w:noProof w:val="0"/>
          <w:color w:val="000000"/>
          <w:rtl/>
        </w:rPr>
        <w:t>ם של הקטינים כמו גם ביכולתם של ההורים</w:t>
      </w:r>
      <w:r w:rsidR="00CC5276">
        <w:rPr>
          <w:rFonts w:ascii="David" w:hAnsi="David" w:hint="cs"/>
          <w:noProof w:val="0"/>
          <w:color w:val="000000"/>
          <w:rtl/>
        </w:rPr>
        <w:t>. על כך למדים ממכלול הנתונים הבאים: ה</w:t>
      </w:r>
      <w:r w:rsidR="007456DC">
        <w:rPr>
          <w:rFonts w:ascii="David" w:hAnsi="David" w:hint="cs"/>
          <w:noProof w:val="0"/>
          <w:color w:val="000000"/>
          <w:rtl/>
        </w:rPr>
        <w:t>אם תומכת בבקשה</w:t>
      </w:r>
      <w:r w:rsidR="00CC5276">
        <w:rPr>
          <w:rFonts w:ascii="David" w:hAnsi="David" w:hint="cs"/>
          <w:noProof w:val="0"/>
          <w:color w:val="000000"/>
          <w:rtl/>
        </w:rPr>
        <w:t xml:space="preserve">. </w:t>
      </w:r>
      <w:r w:rsidR="007456DC">
        <w:rPr>
          <w:rFonts w:ascii="David" w:hAnsi="David" w:hint="cs"/>
          <w:noProof w:val="0"/>
          <w:color w:val="000000"/>
          <w:rtl/>
        </w:rPr>
        <w:t>קרי</w:t>
      </w:r>
      <w:r w:rsidR="00CC5276">
        <w:rPr>
          <w:rFonts w:ascii="David" w:hAnsi="David" w:hint="cs"/>
          <w:noProof w:val="0"/>
          <w:color w:val="000000"/>
          <w:rtl/>
        </w:rPr>
        <w:t xml:space="preserve">, האם </w:t>
      </w:r>
      <w:r w:rsidR="007456DC">
        <w:rPr>
          <w:rFonts w:ascii="David" w:hAnsi="David" w:hint="cs"/>
          <w:noProof w:val="0"/>
          <w:color w:val="000000"/>
          <w:rtl/>
        </w:rPr>
        <w:t xml:space="preserve">מעידה על עצמה שהיא עדיין אינה מסוגלת לספק מענה </w:t>
      </w:r>
      <w:r w:rsidR="00D50EE7">
        <w:rPr>
          <w:rFonts w:ascii="David" w:hAnsi="David" w:hint="cs"/>
          <w:noProof w:val="0"/>
          <w:color w:val="000000"/>
          <w:rtl/>
        </w:rPr>
        <w:t>מתא</w:t>
      </w:r>
      <w:r w:rsidR="007456DC">
        <w:rPr>
          <w:rFonts w:ascii="David" w:hAnsi="David" w:hint="cs"/>
          <w:noProof w:val="0"/>
          <w:color w:val="000000"/>
          <w:rtl/>
        </w:rPr>
        <w:t>ים לצרכי הקטינים</w:t>
      </w:r>
      <w:r w:rsidR="00CC5276">
        <w:rPr>
          <w:rFonts w:ascii="David" w:hAnsi="David" w:hint="cs"/>
          <w:noProof w:val="0"/>
          <w:color w:val="000000"/>
          <w:rtl/>
        </w:rPr>
        <w:t>; האב מתנגד לבקשה, אך אינו פורש תשתית ראייתית כלשהי ללמד על שינוי ב</w:t>
      </w:r>
      <w:r w:rsidR="00E512B0">
        <w:rPr>
          <w:rFonts w:ascii="David" w:hAnsi="David" w:hint="cs"/>
          <w:noProof w:val="0"/>
          <w:color w:val="000000"/>
          <w:rtl/>
        </w:rPr>
        <w:t xml:space="preserve">יכולותיו היום </w:t>
      </w:r>
      <w:r w:rsidR="00E512B0">
        <w:rPr>
          <w:rFonts w:ascii="David" w:hAnsi="David" w:hint="cs"/>
          <w:noProof w:val="0"/>
          <w:color w:val="000000"/>
          <w:rtl/>
        </w:rPr>
        <w:lastRenderedPageBreak/>
        <w:t xml:space="preserve">לעומת יכולותיו </w:t>
      </w:r>
      <w:r w:rsidR="009929F8">
        <w:rPr>
          <w:rFonts w:ascii="David" w:hAnsi="David" w:hint="cs"/>
          <w:noProof w:val="0"/>
          <w:color w:val="000000"/>
          <w:rtl/>
        </w:rPr>
        <w:t xml:space="preserve">במועד הכרזת הנזקקות ביום 20.6.2022; </w:t>
      </w:r>
      <w:r w:rsidR="00CC5276">
        <w:rPr>
          <w:rFonts w:ascii="David" w:hAnsi="David" w:hint="cs"/>
          <w:noProof w:val="0"/>
          <w:color w:val="000000"/>
          <w:rtl/>
        </w:rPr>
        <w:t xml:space="preserve">מצבם </w:t>
      </w:r>
      <w:r w:rsidR="005D6832">
        <w:rPr>
          <w:rFonts w:ascii="David" w:hAnsi="David" w:hint="cs"/>
          <w:noProof w:val="0"/>
          <w:color w:val="000000"/>
          <w:rtl/>
        </w:rPr>
        <w:t xml:space="preserve">הרגשי </w:t>
      </w:r>
      <w:r w:rsidR="00CC5276">
        <w:rPr>
          <w:rFonts w:ascii="David" w:hAnsi="David" w:hint="cs"/>
          <w:noProof w:val="0"/>
          <w:color w:val="000000"/>
          <w:rtl/>
        </w:rPr>
        <w:t>של הקטינים</w:t>
      </w:r>
      <w:r w:rsidR="009929F8">
        <w:rPr>
          <w:rFonts w:ascii="David" w:hAnsi="David" w:hint="cs"/>
          <w:noProof w:val="0"/>
          <w:color w:val="000000"/>
          <w:rtl/>
        </w:rPr>
        <w:t xml:space="preserve"> עודנו מעורר דאגה</w:t>
      </w:r>
      <w:r w:rsidR="00DB1CFC">
        <w:rPr>
          <w:rFonts w:ascii="David" w:hAnsi="David" w:hint="cs"/>
          <w:noProof w:val="0"/>
          <w:color w:val="000000"/>
          <w:rtl/>
        </w:rPr>
        <w:t xml:space="preserve">. </w:t>
      </w:r>
      <w:r w:rsidR="00D50EE7">
        <w:rPr>
          <w:rFonts w:ascii="David" w:hAnsi="David" w:hint="cs"/>
          <w:noProof w:val="0"/>
          <w:color w:val="000000"/>
          <w:rtl/>
        </w:rPr>
        <w:t xml:space="preserve">על כך למדים מהדיווחים של הפנימיות. דווח כי </w:t>
      </w:r>
      <w:r w:rsidR="00BA0660">
        <w:rPr>
          <w:rFonts w:ascii="David" w:hAnsi="David" w:hint="cs"/>
          <w:noProof w:val="0"/>
          <w:color w:val="000000"/>
          <w:rtl/>
        </w:rPr>
        <w:t>הקטינה "</w:t>
      </w:r>
      <w:r w:rsidR="00BA0660" w:rsidRPr="001223A7">
        <w:rPr>
          <w:rFonts w:ascii="Miriam" w:hAnsi="Miriam" w:cs="Miriam"/>
          <w:noProof w:val="0"/>
          <w:color w:val="000000"/>
          <w:rtl/>
        </w:rPr>
        <w:t>עברה תהליך משמעותי מאוד אך עדיין יש צורך בעבודה רבה</w:t>
      </w:r>
      <w:r w:rsidR="00BA0660">
        <w:rPr>
          <w:rFonts w:ascii="David" w:hAnsi="David" w:hint="cs"/>
          <w:noProof w:val="0"/>
          <w:color w:val="000000"/>
          <w:rtl/>
        </w:rPr>
        <w:t>" והיא עודנה חווה קשיים בקשר עם אמה ואחיה, וקבלת משמעות וסמכות</w:t>
      </w:r>
      <w:r w:rsidR="00D50EE7">
        <w:rPr>
          <w:rFonts w:ascii="David" w:hAnsi="David" w:hint="cs"/>
          <w:noProof w:val="0"/>
          <w:color w:val="000000"/>
          <w:rtl/>
        </w:rPr>
        <w:t xml:space="preserve"> (ר' גם עמ' 3, ש' 26- עמ' 4, ש' 3). </w:t>
      </w:r>
      <w:r w:rsidR="00AA16D7">
        <w:rPr>
          <w:rFonts w:ascii="David" w:hAnsi="David" w:hint="cs"/>
          <w:noProof w:val="0"/>
          <w:color w:val="000000"/>
          <w:rtl/>
        </w:rPr>
        <w:t>דווח כי ה</w:t>
      </w:r>
      <w:r w:rsidR="00D50EE7">
        <w:rPr>
          <w:rFonts w:ascii="David" w:hAnsi="David" w:hint="cs"/>
          <w:noProof w:val="0"/>
          <w:color w:val="000000"/>
          <w:rtl/>
        </w:rPr>
        <w:t xml:space="preserve">קטין </w:t>
      </w:r>
      <w:r w:rsidR="00DB1CFC">
        <w:rPr>
          <w:rFonts w:ascii="David" w:hAnsi="David" w:hint="cs"/>
          <w:noProof w:val="0"/>
          <w:color w:val="000000"/>
          <w:rtl/>
        </w:rPr>
        <w:t>עודנו מ</w:t>
      </w:r>
      <w:r w:rsidR="001223A7">
        <w:rPr>
          <w:rFonts w:ascii="David" w:hAnsi="David" w:hint="cs"/>
          <w:noProof w:val="0"/>
          <w:color w:val="000000"/>
          <w:rtl/>
        </w:rPr>
        <w:t>מעט לשתף בעולמו הרגשי / משפחתי ומתנהל בדפוס של איפוק ושליטה עצמית הדורש ממנו משאבים רבים על חשבון ביטוי רגשות</w:t>
      </w:r>
      <w:r w:rsidR="00AA16D7">
        <w:rPr>
          <w:rFonts w:ascii="David" w:hAnsi="David" w:hint="cs"/>
          <w:noProof w:val="0"/>
          <w:color w:val="000000"/>
          <w:rtl/>
        </w:rPr>
        <w:t xml:space="preserve"> (ר' גם עמ' 3, ש' 21-14)</w:t>
      </w:r>
      <w:r w:rsidR="001223A7">
        <w:rPr>
          <w:rFonts w:ascii="David" w:hAnsi="David" w:hint="cs"/>
          <w:noProof w:val="0"/>
          <w:color w:val="000000"/>
          <w:rtl/>
        </w:rPr>
        <w:t>.</w:t>
      </w:r>
      <w:r w:rsidR="00DB1CFC">
        <w:rPr>
          <w:rFonts w:ascii="David" w:hAnsi="David" w:hint="cs"/>
          <w:noProof w:val="0"/>
          <w:color w:val="000000"/>
          <w:rtl/>
        </w:rPr>
        <w:t xml:space="preserve"> </w:t>
      </w:r>
      <w:r w:rsidR="00AA16D7">
        <w:rPr>
          <w:rFonts w:ascii="David" w:hAnsi="David" w:hint="cs"/>
          <w:noProof w:val="0"/>
          <w:color w:val="000000"/>
          <w:rtl/>
        </w:rPr>
        <w:t xml:space="preserve">אני סבורה כי הסירוב של המשיב </w:t>
      </w:r>
      <w:r w:rsidR="00DB1CFC">
        <w:rPr>
          <w:rFonts w:ascii="David" w:hAnsi="David" w:hint="cs"/>
          <w:noProof w:val="0"/>
          <w:color w:val="000000"/>
          <w:rtl/>
        </w:rPr>
        <w:t>ליתן הסכמה לעריכת אבחון מעודכן לקטינים כדי לבצע חשיבה מחדש לעניין הקשר הורה ילד</w:t>
      </w:r>
      <w:r w:rsidR="00AA16D7">
        <w:rPr>
          <w:rFonts w:ascii="David" w:hAnsi="David" w:hint="cs"/>
          <w:noProof w:val="0"/>
          <w:color w:val="000000"/>
          <w:rtl/>
        </w:rPr>
        <w:t xml:space="preserve">, מלמד אף הוא שלא השתנה מספיק המצב הרגשי של הקטינים </w:t>
      </w:r>
      <w:r w:rsidR="00DB1CFC">
        <w:rPr>
          <w:rFonts w:ascii="David" w:hAnsi="David" w:hint="cs"/>
          <w:noProof w:val="0"/>
          <w:color w:val="000000"/>
          <w:rtl/>
        </w:rPr>
        <w:t xml:space="preserve">(עמ' 7, ש' 31-30).   </w:t>
      </w:r>
      <w:r w:rsidR="001223A7">
        <w:rPr>
          <w:rFonts w:ascii="David" w:hAnsi="David" w:hint="cs"/>
          <w:noProof w:val="0"/>
          <w:color w:val="000000"/>
          <w:rtl/>
        </w:rPr>
        <w:t xml:space="preserve"> </w:t>
      </w:r>
    </w:p>
    <w:p w:rsidR="00F670E9" w:rsidRPr="00AA16D7" w:rsidRDefault="00F670E9" w:rsidP="00F670E9">
      <w:pPr>
        <w:pStyle w:val="ad"/>
        <w:rPr>
          <w:rFonts w:ascii="David" w:hAnsi="David"/>
          <w:noProof w:val="0"/>
          <w:color w:val="000000"/>
          <w:rtl/>
        </w:rPr>
      </w:pPr>
    </w:p>
    <w:p w:rsidR="002108DC" w:rsidRDefault="00F670E9" w:rsidP="00C476E5">
      <w:pPr>
        <w:pStyle w:val="ad"/>
        <w:numPr>
          <w:ilvl w:val="0"/>
          <w:numId w:val="1"/>
        </w:numPr>
        <w:spacing w:line="306" w:lineRule="exact"/>
        <w:ind w:left="567" w:hanging="567"/>
        <w:jc w:val="both"/>
        <w:rPr>
          <w:rFonts w:ascii="David" w:hAnsi="David"/>
          <w:noProof w:val="0"/>
          <w:color w:val="000000"/>
        </w:rPr>
      </w:pPr>
      <w:r w:rsidRPr="002108DC">
        <w:rPr>
          <w:rFonts w:ascii="David" w:hAnsi="David" w:hint="cs"/>
          <w:noProof w:val="0"/>
          <w:color w:val="000000"/>
          <w:rtl/>
        </w:rPr>
        <w:t xml:space="preserve">יוצא מהאמור לעיל כי שני ההורים לא מסוגלים כרגע לספק לקטינים </w:t>
      </w:r>
      <w:r w:rsidR="00AA16D7" w:rsidRPr="002108DC">
        <w:rPr>
          <w:rFonts w:ascii="David" w:hAnsi="David" w:hint="cs"/>
          <w:noProof w:val="0"/>
          <w:color w:val="000000"/>
          <w:rtl/>
        </w:rPr>
        <w:t xml:space="preserve">במצבם </w:t>
      </w:r>
      <w:r w:rsidRPr="002108DC">
        <w:rPr>
          <w:rFonts w:ascii="David" w:hAnsi="David" w:hint="cs"/>
          <w:noProof w:val="0"/>
          <w:color w:val="000000"/>
          <w:rtl/>
        </w:rPr>
        <w:t>חלופה הולמת ושקטה</w:t>
      </w:r>
      <w:r w:rsidR="002108DC" w:rsidRPr="002108DC">
        <w:rPr>
          <w:rFonts w:ascii="David" w:hAnsi="David" w:hint="cs"/>
          <w:noProof w:val="0"/>
          <w:color w:val="000000"/>
          <w:rtl/>
        </w:rPr>
        <w:t xml:space="preserve"> הנדרשת לקטינים למען המשך שמירת שלומם הנפשי [</w:t>
      </w:r>
      <w:r w:rsidR="002108DC" w:rsidRPr="002108DC">
        <w:rPr>
          <w:rFonts w:ascii="Miriam" w:hAnsi="Miriam" w:cs="Miriam"/>
          <w:noProof w:val="0"/>
          <w:color w:val="000000"/>
          <w:rtl/>
        </w:rPr>
        <w:t xml:space="preserve">ענ"א 58088-06-13 </w:t>
      </w:r>
      <w:r w:rsidR="002108DC">
        <w:rPr>
          <w:rFonts w:ascii="Miriam" w:hAnsi="Miriam" w:cs="Miriam" w:hint="cs"/>
          <w:noProof w:val="0"/>
          <w:color w:val="000000"/>
          <w:rtl/>
        </w:rPr>
        <w:t>י.ק נ' לינדה מורדוך, עו"ס לחוק נוער עירית בני ברק (30.9.2013)</w:t>
      </w:r>
      <w:r w:rsidR="002108DC" w:rsidRPr="002108DC">
        <w:rPr>
          <w:rFonts w:ascii="Miriam" w:hAnsi="Miriam" w:cs="Miriam"/>
          <w:noProof w:val="0"/>
          <w:color w:val="000000"/>
          <w:rtl/>
        </w:rPr>
        <w:t>; ע"מ 1034/01 פל</w:t>
      </w:r>
      <w:r w:rsidR="002108DC" w:rsidRPr="00502555">
        <w:rPr>
          <w:rFonts w:ascii="Miriam" w:hAnsi="Miriam" w:cs="Miriam"/>
          <w:noProof w:val="0"/>
          <w:color w:val="000000"/>
          <w:rtl/>
        </w:rPr>
        <w:t>וני נ' פלונית (17.1.2002); עמ"ש (ת"א) 51782-01-20 ע.ע.</w:t>
      </w:r>
      <w:r w:rsidR="00502555" w:rsidRPr="00502555">
        <w:rPr>
          <w:rFonts w:ascii="Miriam" w:hAnsi="Miriam" w:cs="Miriam"/>
          <w:noProof w:val="0"/>
          <w:color w:val="000000"/>
          <w:rtl/>
        </w:rPr>
        <w:t xml:space="preserve"> ש.א.ב עו"ס לחוק נוער (7.6.2020)</w:t>
      </w:r>
      <w:r w:rsidR="002108DC" w:rsidRPr="002108DC">
        <w:rPr>
          <w:rFonts w:ascii="David" w:hAnsi="David" w:hint="cs"/>
          <w:noProof w:val="0"/>
          <w:color w:val="000000"/>
          <w:rtl/>
        </w:rPr>
        <w:t>]</w:t>
      </w:r>
      <w:r w:rsidR="002108DC">
        <w:rPr>
          <w:rFonts w:ascii="David" w:hAnsi="David" w:hint="cs"/>
          <w:noProof w:val="0"/>
          <w:color w:val="000000"/>
          <w:rtl/>
        </w:rPr>
        <w:t>.</w:t>
      </w:r>
    </w:p>
    <w:p w:rsidR="002108DC" w:rsidRPr="002108DC" w:rsidRDefault="002108DC" w:rsidP="002108DC">
      <w:pPr>
        <w:rPr>
          <w:rFonts w:ascii="David" w:hAnsi="David"/>
          <w:noProof w:val="0"/>
          <w:color w:val="000000"/>
          <w:rtl/>
        </w:rPr>
      </w:pPr>
    </w:p>
    <w:p w:rsidR="00F670E9" w:rsidRDefault="00F670E9" w:rsidP="00F670E9">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לאור האמור לעיל, אני מקבלת את הבקשה להאריך בשנה נוספת את צו הנזקקות.</w:t>
      </w:r>
    </w:p>
    <w:p w:rsidR="00F670E9" w:rsidRPr="00F670E9" w:rsidRDefault="00F670E9" w:rsidP="00F670E9">
      <w:pPr>
        <w:pStyle w:val="ad"/>
        <w:rPr>
          <w:rFonts w:ascii="David" w:hAnsi="David"/>
          <w:noProof w:val="0"/>
          <w:color w:val="000000"/>
          <w:rtl/>
        </w:rPr>
      </w:pPr>
    </w:p>
    <w:p w:rsidR="009936C0" w:rsidRDefault="00F670E9" w:rsidP="00321143">
      <w:pPr>
        <w:pStyle w:val="ad"/>
        <w:numPr>
          <w:ilvl w:val="0"/>
          <w:numId w:val="1"/>
        </w:numPr>
        <w:spacing w:line="306" w:lineRule="exact"/>
        <w:ind w:left="567" w:hanging="567"/>
        <w:jc w:val="both"/>
        <w:rPr>
          <w:rFonts w:ascii="David" w:hAnsi="David"/>
          <w:noProof w:val="0"/>
          <w:color w:val="000000"/>
        </w:rPr>
      </w:pPr>
      <w:r w:rsidRPr="009936C0">
        <w:rPr>
          <w:rFonts w:ascii="David" w:hAnsi="David" w:hint="cs"/>
          <w:b/>
          <w:bCs/>
          <w:noProof w:val="0"/>
          <w:color w:val="000000"/>
          <w:rtl/>
        </w:rPr>
        <w:t>ומה לגבי צו ההוצאה ממשמורת?</w:t>
      </w:r>
      <w:r w:rsidRPr="009936C0">
        <w:rPr>
          <w:rFonts w:ascii="David" w:hAnsi="David" w:hint="cs"/>
          <w:noProof w:val="0"/>
          <w:color w:val="000000"/>
          <w:rtl/>
        </w:rPr>
        <w:t xml:space="preserve"> </w:t>
      </w:r>
      <w:r w:rsidR="006B4018" w:rsidRPr="009936C0">
        <w:rPr>
          <w:rFonts w:ascii="David" w:hAnsi="David" w:hint="cs"/>
          <w:noProof w:val="0"/>
          <w:color w:val="000000"/>
          <w:rtl/>
        </w:rPr>
        <w:t xml:space="preserve">במקרה זה, </w:t>
      </w:r>
      <w:r w:rsidRPr="009936C0">
        <w:rPr>
          <w:rFonts w:ascii="David" w:hAnsi="David" w:hint="cs"/>
          <w:noProof w:val="0"/>
          <w:color w:val="000000"/>
          <w:rtl/>
        </w:rPr>
        <w:t>הקטינים נפלו קורבן למערכת היחסים העכורה בין הוריהם</w:t>
      </w:r>
      <w:r w:rsidR="00AA16D7" w:rsidRPr="009936C0">
        <w:rPr>
          <w:rFonts w:ascii="David" w:hAnsi="David" w:hint="cs"/>
          <w:noProof w:val="0"/>
          <w:color w:val="000000"/>
          <w:rtl/>
        </w:rPr>
        <w:t>, תוך שנחשפו לניכור הורי כלפי המשיבה</w:t>
      </w:r>
      <w:r w:rsidR="007466EE" w:rsidRPr="009936C0">
        <w:rPr>
          <w:rFonts w:ascii="David" w:hAnsi="David" w:hint="cs"/>
          <w:noProof w:val="0"/>
          <w:color w:val="000000"/>
          <w:rtl/>
        </w:rPr>
        <w:t xml:space="preserve"> (החלטה מיום 31.10.2022; עמ' 68 לחוות דעת מכון שלם)</w:t>
      </w:r>
      <w:r w:rsidR="00AA16D7" w:rsidRPr="009936C0">
        <w:rPr>
          <w:rFonts w:ascii="David" w:hAnsi="David" w:hint="cs"/>
          <w:noProof w:val="0"/>
          <w:color w:val="000000"/>
          <w:rtl/>
        </w:rPr>
        <w:t xml:space="preserve">. </w:t>
      </w:r>
      <w:r w:rsidRPr="009936C0">
        <w:rPr>
          <w:rFonts w:ascii="David" w:hAnsi="David" w:hint="cs"/>
          <w:noProof w:val="0"/>
          <w:color w:val="000000"/>
          <w:rtl/>
        </w:rPr>
        <w:t>שהותם של הקטינים ב</w:t>
      </w:r>
      <w:r w:rsidR="0063569E" w:rsidRPr="009936C0">
        <w:rPr>
          <w:rFonts w:ascii="David" w:hAnsi="David" w:hint="cs"/>
          <w:noProof w:val="0"/>
          <w:color w:val="000000"/>
          <w:rtl/>
        </w:rPr>
        <w:t>שנתיים האחרונות במסגרת ה</w:t>
      </w:r>
      <w:r w:rsidRPr="009936C0">
        <w:rPr>
          <w:rFonts w:ascii="David" w:hAnsi="David" w:hint="cs"/>
          <w:noProof w:val="0"/>
          <w:color w:val="000000"/>
          <w:rtl/>
        </w:rPr>
        <w:t>פנימייה</w:t>
      </w:r>
      <w:r w:rsidR="0063569E" w:rsidRPr="009936C0">
        <w:rPr>
          <w:rFonts w:ascii="David" w:hAnsi="David" w:hint="cs"/>
          <w:noProof w:val="0"/>
          <w:color w:val="000000"/>
          <w:rtl/>
        </w:rPr>
        <w:t xml:space="preserve">, אגב </w:t>
      </w:r>
      <w:r w:rsidR="006B4018" w:rsidRPr="009936C0">
        <w:rPr>
          <w:rFonts w:ascii="David" w:hAnsi="David" w:hint="cs"/>
          <w:noProof w:val="0"/>
          <w:color w:val="000000"/>
          <w:rtl/>
        </w:rPr>
        <w:t xml:space="preserve">מינון קשר </w:t>
      </w:r>
      <w:r w:rsidR="00AA16D7" w:rsidRPr="009936C0">
        <w:rPr>
          <w:rFonts w:ascii="David" w:hAnsi="David" w:hint="cs"/>
          <w:noProof w:val="0"/>
          <w:color w:val="000000"/>
          <w:rtl/>
        </w:rPr>
        <w:t xml:space="preserve">הורה-ילד על </w:t>
      </w:r>
      <w:r w:rsidR="006B4018" w:rsidRPr="009936C0">
        <w:rPr>
          <w:rFonts w:ascii="David" w:hAnsi="David" w:hint="cs"/>
          <w:noProof w:val="0"/>
          <w:color w:val="000000"/>
          <w:rtl/>
        </w:rPr>
        <w:t xml:space="preserve">פי קביעת </w:t>
      </w:r>
      <w:r w:rsidR="0063569E" w:rsidRPr="009936C0">
        <w:rPr>
          <w:rFonts w:ascii="David" w:hAnsi="David" w:hint="cs"/>
          <w:noProof w:val="0"/>
          <w:color w:val="000000"/>
          <w:rtl/>
        </w:rPr>
        <w:t>עו"ס לחוק הנוער ו</w:t>
      </w:r>
      <w:r w:rsidR="006B4018" w:rsidRPr="009936C0">
        <w:rPr>
          <w:rFonts w:ascii="David" w:hAnsi="David" w:hint="cs"/>
          <w:noProof w:val="0"/>
          <w:color w:val="000000"/>
          <w:rtl/>
        </w:rPr>
        <w:t>בהתאם ל</w:t>
      </w:r>
      <w:r w:rsidR="0063569E" w:rsidRPr="009936C0">
        <w:rPr>
          <w:rFonts w:ascii="David" w:hAnsi="David" w:hint="cs"/>
          <w:noProof w:val="0"/>
          <w:color w:val="000000"/>
          <w:rtl/>
        </w:rPr>
        <w:t>כללים בפנימייה, אי</w:t>
      </w:r>
      <w:r w:rsidR="00AA16D7" w:rsidRPr="009936C0">
        <w:rPr>
          <w:rFonts w:ascii="David" w:hAnsi="David" w:hint="cs"/>
          <w:noProof w:val="0"/>
          <w:color w:val="000000"/>
          <w:rtl/>
        </w:rPr>
        <w:t xml:space="preserve">פשרה </w:t>
      </w:r>
      <w:r w:rsidR="0063569E" w:rsidRPr="009936C0">
        <w:rPr>
          <w:rFonts w:ascii="David" w:hAnsi="David" w:hint="cs"/>
          <w:noProof w:val="0"/>
          <w:color w:val="000000"/>
          <w:rtl/>
        </w:rPr>
        <w:t xml:space="preserve">לקטינים </w:t>
      </w:r>
      <w:r w:rsidR="00AA16D7" w:rsidRPr="009936C0">
        <w:rPr>
          <w:rFonts w:ascii="David" w:hAnsi="David" w:hint="cs"/>
          <w:noProof w:val="0"/>
          <w:color w:val="000000"/>
          <w:rtl/>
        </w:rPr>
        <w:t>להתנתק מהכאוס ו</w:t>
      </w:r>
      <w:r w:rsidR="0063569E" w:rsidRPr="009936C0">
        <w:rPr>
          <w:rFonts w:ascii="David" w:hAnsi="David" w:hint="cs"/>
          <w:noProof w:val="0"/>
          <w:color w:val="000000"/>
          <w:rtl/>
        </w:rPr>
        <w:t>להתקדם כברת דרך משמעותית.</w:t>
      </w:r>
      <w:r w:rsidR="00D977A9" w:rsidRPr="009936C0">
        <w:rPr>
          <w:rFonts w:ascii="David" w:hAnsi="David" w:hint="cs"/>
          <w:noProof w:val="0"/>
          <w:color w:val="000000"/>
          <w:rtl/>
        </w:rPr>
        <w:t xml:space="preserve"> </w:t>
      </w:r>
      <w:r w:rsidR="006B4018" w:rsidRPr="009936C0">
        <w:rPr>
          <w:rFonts w:ascii="David" w:hAnsi="David" w:hint="cs"/>
          <w:noProof w:val="0"/>
          <w:color w:val="000000"/>
          <w:rtl/>
        </w:rPr>
        <w:t xml:space="preserve">ואכן, על פי </w:t>
      </w:r>
      <w:r w:rsidR="00D977A9" w:rsidRPr="009936C0">
        <w:rPr>
          <w:rFonts w:ascii="David" w:hAnsi="David" w:hint="cs"/>
          <w:noProof w:val="0"/>
          <w:color w:val="000000"/>
          <w:rtl/>
        </w:rPr>
        <w:t xml:space="preserve">הדיווחים שהתקבלו מהמסגרת החוץ ביתית, הקטינים הסתגלו למקום, השתלבו בשגרה בפנימייה ובתמונה הכללית הם יוצרים קשרים עם הצוות והילדים הנוספים הנמצאים שם. </w:t>
      </w:r>
      <w:r w:rsidR="0063569E" w:rsidRPr="009936C0">
        <w:rPr>
          <w:rFonts w:ascii="David" w:hAnsi="David" w:hint="cs"/>
          <w:noProof w:val="0"/>
          <w:color w:val="000000"/>
          <w:rtl/>
        </w:rPr>
        <w:t>עצירת התהליך הנמצא בעיצומו</w:t>
      </w:r>
      <w:r w:rsidR="006B4018" w:rsidRPr="009936C0">
        <w:rPr>
          <w:rFonts w:ascii="David" w:hAnsi="David" w:hint="cs"/>
          <w:noProof w:val="0"/>
          <w:color w:val="000000"/>
          <w:rtl/>
        </w:rPr>
        <w:t xml:space="preserve">, כאשר הסכסוך ההורי טרם שכך, </w:t>
      </w:r>
      <w:r w:rsidR="0063569E" w:rsidRPr="009936C0">
        <w:rPr>
          <w:rFonts w:ascii="David" w:hAnsi="David" w:hint="cs"/>
          <w:noProof w:val="0"/>
          <w:color w:val="000000"/>
          <w:rtl/>
        </w:rPr>
        <w:t>עלולה לגרום נזק לקטינים ולהכשיל את המטרה לשמה הוצאו הקטינים מהבית</w:t>
      </w:r>
      <w:r w:rsidR="009E491B" w:rsidRPr="009936C0">
        <w:rPr>
          <w:rFonts w:ascii="David" w:hAnsi="David" w:hint="cs"/>
          <w:noProof w:val="0"/>
          <w:color w:val="000000"/>
          <w:rtl/>
        </w:rPr>
        <w:t xml:space="preserve">. </w:t>
      </w:r>
    </w:p>
    <w:p w:rsidR="009936C0" w:rsidRPr="009936C0" w:rsidRDefault="009936C0" w:rsidP="009936C0">
      <w:pPr>
        <w:pStyle w:val="ad"/>
        <w:rPr>
          <w:rFonts w:ascii="David" w:hAnsi="David"/>
          <w:noProof w:val="0"/>
          <w:color w:val="000000"/>
          <w:rtl/>
        </w:rPr>
      </w:pPr>
    </w:p>
    <w:p w:rsidR="0063569E" w:rsidRPr="009936C0" w:rsidRDefault="006B4018" w:rsidP="008B7703">
      <w:pPr>
        <w:pStyle w:val="ad"/>
        <w:numPr>
          <w:ilvl w:val="0"/>
          <w:numId w:val="1"/>
        </w:numPr>
        <w:spacing w:line="306" w:lineRule="exact"/>
        <w:ind w:left="567" w:hanging="567"/>
        <w:jc w:val="both"/>
        <w:rPr>
          <w:rFonts w:ascii="David" w:hAnsi="David"/>
          <w:noProof w:val="0"/>
          <w:color w:val="000000"/>
          <w:rtl/>
        </w:rPr>
      </w:pPr>
      <w:r w:rsidRPr="009936C0">
        <w:rPr>
          <w:rFonts w:ascii="David" w:hAnsi="David" w:hint="cs"/>
          <w:noProof w:val="0"/>
          <w:color w:val="000000"/>
          <w:rtl/>
        </w:rPr>
        <w:t>הקטינים הסתגלו יפה לכללים</w:t>
      </w:r>
      <w:r w:rsidR="008B7703">
        <w:rPr>
          <w:rFonts w:ascii="David" w:hAnsi="David" w:hint="cs"/>
          <w:noProof w:val="0"/>
          <w:color w:val="000000"/>
          <w:rtl/>
        </w:rPr>
        <w:t xml:space="preserve"> ו</w:t>
      </w:r>
      <w:r w:rsidRPr="009936C0">
        <w:rPr>
          <w:rFonts w:ascii="David" w:hAnsi="David" w:hint="cs"/>
          <w:noProof w:val="0"/>
          <w:color w:val="000000"/>
          <w:rtl/>
        </w:rPr>
        <w:t>הם משתפי</w:t>
      </w:r>
      <w:r w:rsidR="008B7703">
        <w:rPr>
          <w:rFonts w:ascii="David" w:hAnsi="David" w:hint="cs"/>
          <w:noProof w:val="0"/>
          <w:color w:val="000000"/>
          <w:rtl/>
        </w:rPr>
        <w:t>ם</w:t>
      </w:r>
      <w:r w:rsidRPr="009936C0">
        <w:rPr>
          <w:rFonts w:ascii="David" w:hAnsi="David" w:hint="cs"/>
          <w:noProof w:val="0"/>
          <w:color w:val="000000"/>
          <w:rtl/>
        </w:rPr>
        <w:t xml:space="preserve"> פעולה</w:t>
      </w:r>
      <w:r w:rsidR="008B7703">
        <w:rPr>
          <w:rFonts w:ascii="David" w:hAnsi="David" w:hint="cs"/>
          <w:noProof w:val="0"/>
          <w:color w:val="000000"/>
          <w:rtl/>
        </w:rPr>
        <w:t xml:space="preserve"> והימצאותם בפנימיה חשובה מאוד עבורם. יוער, כי </w:t>
      </w:r>
      <w:r w:rsidRPr="009936C0">
        <w:rPr>
          <w:rFonts w:ascii="David" w:hAnsi="David" w:hint="cs"/>
          <w:noProof w:val="0"/>
          <w:color w:val="000000"/>
          <w:rtl/>
        </w:rPr>
        <w:t>מההתקדמות של הקטינים ניתן היה להתרשם במפגש הבלתי אמצעי שהתקיים עם הקטינים ביום 16.6.2024</w:t>
      </w:r>
      <w:r w:rsidR="008B7703">
        <w:rPr>
          <w:rFonts w:ascii="David" w:hAnsi="David" w:hint="cs"/>
          <w:noProof w:val="0"/>
          <w:color w:val="000000"/>
          <w:rtl/>
        </w:rPr>
        <w:t xml:space="preserve"> [הדוח חסוי בהתאם לתקנה 9(א) לתקנות הנוער (טיפול והשגחה) (סדרי דין), התשל"א-1970]</w:t>
      </w:r>
      <w:r w:rsidR="009936C0">
        <w:rPr>
          <w:rFonts w:ascii="David" w:hAnsi="David" w:hint="cs"/>
          <w:noProof w:val="0"/>
          <w:color w:val="000000"/>
          <w:rtl/>
        </w:rPr>
        <w:t xml:space="preserve">. </w:t>
      </w:r>
    </w:p>
    <w:p w:rsidR="006B4018" w:rsidRPr="00D977A9" w:rsidRDefault="006B4018" w:rsidP="00D977A9">
      <w:pPr>
        <w:pStyle w:val="ad"/>
        <w:spacing w:line="306" w:lineRule="exact"/>
        <w:ind w:left="567"/>
        <w:jc w:val="both"/>
        <w:rPr>
          <w:rFonts w:ascii="David" w:hAnsi="David"/>
          <w:noProof w:val="0"/>
          <w:color w:val="000000"/>
        </w:rPr>
      </w:pPr>
    </w:p>
    <w:p w:rsidR="00352036" w:rsidRPr="00EA2374" w:rsidRDefault="0063569E" w:rsidP="00EA2374">
      <w:pPr>
        <w:pStyle w:val="ad"/>
        <w:numPr>
          <w:ilvl w:val="0"/>
          <w:numId w:val="1"/>
        </w:numPr>
        <w:spacing w:line="306" w:lineRule="exact"/>
        <w:ind w:left="567" w:hanging="567"/>
        <w:jc w:val="both"/>
        <w:rPr>
          <w:rFonts w:ascii="David" w:hAnsi="David"/>
          <w:noProof w:val="0"/>
          <w:color w:val="000000"/>
        </w:rPr>
      </w:pPr>
      <w:r w:rsidRPr="00EA2374">
        <w:rPr>
          <w:rFonts w:ascii="David" w:hAnsi="David" w:hint="cs"/>
          <w:noProof w:val="0"/>
          <w:color w:val="000000"/>
          <w:rtl/>
        </w:rPr>
        <w:t xml:space="preserve">העובדה </w:t>
      </w:r>
      <w:r w:rsidR="00135C1F" w:rsidRPr="00EA2374">
        <w:rPr>
          <w:rFonts w:ascii="David" w:hAnsi="David" w:hint="cs"/>
          <w:noProof w:val="0"/>
          <w:color w:val="000000"/>
          <w:rtl/>
        </w:rPr>
        <w:t xml:space="preserve">שהסכסוך ההורי מוסיף להתנהל לכאורה בעצימות פחותה יותר (עמ' 4, ש' 16-14), והעובדה </w:t>
      </w:r>
      <w:r w:rsidRPr="00EA2374">
        <w:rPr>
          <w:rFonts w:ascii="David" w:hAnsi="David" w:hint="cs"/>
          <w:noProof w:val="0"/>
          <w:color w:val="000000"/>
          <w:rtl/>
        </w:rPr>
        <w:t>שהקטינים מתפקדים לכאורה באו</w:t>
      </w:r>
      <w:r w:rsidR="00352036" w:rsidRPr="00EA2374">
        <w:rPr>
          <w:rFonts w:ascii="David" w:hAnsi="David" w:hint="cs"/>
          <w:noProof w:val="0"/>
          <w:color w:val="000000"/>
          <w:rtl/>
        </w:rPr>
        <w:t>רח תקין במסגרות ומתפקדים במישורים שונים, אינ</w:t>
      </w:r>
      <w:r w:rsidR="00135C1F" w:rsidRPr="00EA2374">
        <w:rPr>
          <w:rFonts w:ascii="David" w:hAnsi="David" w:hint="cs"/>
          <w:noProof w:val="0"/>
          <w:color w:val="000000"/>
          <w:rtl/>
        </w:rPr>
        <w:t>ן גורעות מהעובדה ש</w:t>
      </w:r>
      <w:r w:rsidR="009E491B" w:rsidRPr="00EA2374">
        <w:rPr>
          <w:rFonts w:ascii="David" w:hAnsi="David" w:hint="cs"/>
          <w:noProof w:val="0"/>
          <w:color w:val="000000"/>
          <w:rtl/>
        </w:rPr>
        <w:t xml:space="preserve">הקשר אם-ילד טרם </w:t>
      </w:r>
      <w:r w:rsidR="00135C1F" w:rsidRPr="00EA2374">
        <w:rPr>
          <w:rFonts w:ascii="David" w:hAnsi="David" w:hint="cs"/>
          <w:noProof w:val="0"/>
          <w:color w:val="000000"/>
          <w:rtl/>
        </w:rPr>
        <w:t>השתקם לחלוטין</w:t>
      </w:r>
      <w:r w:rsidR="009936C0" w:rsidRPr="00EA2374">
        <w:rPr>
          <w:rFonts w:ascii="David" w:hAnsi="David" w:hint="cs"/>
          <w:noProof w:val="0"/>
          <w:color w:val="000000"/>
          <w:rtl/>
        </w:rPr>
        <w:t xml:space="preserve"> ונדרשת עבודה במישור הרגשי. המשך שהותם של הקטינים בפנימי</w:t>
      </w:r>
      <w:r w:rsidR="000665DE">
        <w:rPr>
          <w:rFonts w:ascii="David" w:hAnsi="David" w:hint="cs"/>
          <w:noProof w:val="0"/>
          <w:color w:val="000000"/>
          <w:rtl/>
        </w:rPr>
        <w:t>י</w:t>
      </w:r>
      <w:r w:rsidR="009936C0" w:rsidRPr="00EA2374">
        <w:rPr>
          <w:rFonts w:ascii="David" w:hAnsi="David" w:hint="cs"/>
          <w:noProof w:val="0"/>
          <w:color w:val="000000"/>
          <w:rtl/>
        </w:rPr>
        <w:t>ה, כאשר הקטינים משוחררים מלחצים, תוכל</w:t>
      </w:r>
      <w:r w:rsidR="00EA2374" w:rsidRPr="00EA2374">
        <w:rPr>
          <w:rFonts w:ascii="David" w:hAnsi="David" w:hint="cs"/>
          <w:noProof w:val="0"/>
          <w:color w:val="000000"/>
          <w:rtl/>
        </w:rPr>
        <w:t xml:space="preserve"> לשפר את מצבם ולקדמו</w:t>
      </w:r>
      <w:r w:rsidR="009936C0" w:rsidRPr="00EA2374">
        <w:rPr>
          <w:rFonts w:ascii="David" w:hAnsi="David" w:hint="cs"/>
          <w:noProof w:val="0"/>
          <w:color w:val="000000"/>
          <w:rtl/>
        </w:rPr>
        <w:t>.</w:t>
      </w:r>
      <w:r w:rsidR="00EA2374" w:rsidRPr="00EA2374">
        <w:rPr>
          <w:rFonts w:ascii="David" w:hAnsi="David" w:hint="cs"/>
          <w:noProof w:val="0"/>
          <w:color w:val="000000"/>
          <w:rtl/>
        </w:rPr>
        <w:t xml:space="preserve"> לעומת זאת, </w:t>
      </w:r>
      <w:r w:rsidR="00EA2374">
        <w:rPr>
          <w:rFonts w:ascii="David" w:hAnsi="David" w:hint="cs"/>
          <w:noProof w:val="0"/>
          <w:color w:val="000000"/>
          <w:rtl/>
        </w:rPr>
        <w:t xml:space="preserve">כאשר </w:t>
      </w:r>
      <w:r w:rsidR="00A8753D" w:rsidRPr="00EA2374">
        <w:rPr>
          <w:rFonts w:ascii="David" w:hAnsi="David" w:hint="cs"/>
          <w:noProof w:val="0"/>
          <w:color w:val="000000"/>
          <w:rtl/>
        </w:rPr>
        <w:t xml:space="preserve">לא ידוע על תהליך טיפולי שהמשיב </w:t>
      </w:r>
      <w:r w:rsidR="00B45248" w:rsidRPr="00EA2374">
        <w:rPr>
          <w:rFonts w:ascii="David" w:hAnsi="David" w:hint="cs"/>
          <w:noProof w:val="0"/>
          <w:color w:val="000000"/>
          <w:rtl/>
        </w:rPr>
        <w:t xml:space="preserve">מיוזמתו </w:t>
      </w:r>
      <w:r w:rsidR="00A8753D" w:rsidRPr="00EA2374">
        <w:rPr>
          <w:rFonts w:ascii="David" w:hAnsi="David" w:hint="cs"/>
          <w:noProof w:val="0"/>
          <w:color w:val="000000"/>
          <w:rtl/>
        </w:rPr>
        <w:t>דואג לקבל ברוח המלצות מכון</w:t>
      </w:r>
      <w:r w:rsidR="00B45248" w:rsidRPr="00EA2374">
        <w:rPr>
          <w:rFonts w:ascii="David" w:hAnsi="David" w:hint="cs"/>
          <w:noProof w:val="0"/>
          <w:color w:val="000000"/>
          <w:rtl/>
        </w:rPr>
        <w:t xml:space="preserve"> שלם על מנת לקדם שינוי במצבו</w:t>
      </w:r>
      <w:r w:rsidR="00135C1F" w:rsidRPr="00EA2374">
        <w:rPr>
          <w:rFonts w:ascii="David" w:hAnsi="David" w:hint="cs"/>
          <w:noProof w:val="0"/>
          <w:color w:val="000000"/>
          <w:rtl/>
        </w:rPr>
        <w:t xml:space="preserve">, וכאשר נשמעות טענות מפי העו"ס על ניכור הורי מצד שני ההורים, מי יותר ומי פחות (עמ' </w:t>
      </w:r>
      <w:r w:rsidR="00CC1412" w:rsidRPr="00EA2374">
        <w:rPr>
          <w:rFonts w:ascii="David" w:hAnsi="David" w:hint="cs"/>
          <w:noProof w:val="0"/>
          <w:color w:val="000000"/>
          <w:rtl/>
        </w:rPr>
        <w:t xml:space="preserve">7, </w:t>
      </w:r>
      <w:r w:rsidR="00135C1F" w:rsidRPr="00EA2374">
        <w:rPr>
          <w:rFonts w:ascii="David" w:hAnsi="David" w:hint="cs"/>
          <w:noProof w:val="0"/>
          <w:color w:val="000000"/>
          <w:rtl/>
        </w:rPr>
        <w:t>ש'</w:t>
      </w:r>
      <w:r w:rsidR="00CC1412" w:rsidRPr="00EA2374">
        <w:rPr>
          <w:rFonts w:ascii="David" w:hAnsi="David" w:hint="cs"/>
          <w:noProof w:val="0"/>
          <w:color w:val="000000"/>
          <w:rtl/>
        </w:rPr>
        <w:t xml:space="preserve"> 24</w:t>
      </w:r>
      <w:r w:rsidR="00135C1F" w:rsidRPr="00EA2374">
        <w:rPr>
          <w:rFonts w:ascii="David" w:hAnsi="David" w:hint="cs"/>
          <w:noProof w:val="0"/>
          <w:color w:val="000000"/>
          <w:rtl/>
        </w:rPr>
        <w:t>)</w:t>
      </w:r>
      <w:r w:rsidR="00CC1412" w:rsidRPr="00EA2374">
        <w:rPr>
          <w:rFonts w:ascii="David" w:hAnsi="David" w:hint="cs"/>
          <w:noProof w:val="0"/>
          <w:color w:val="000000"/>
          <w:rtl/>
        </w:rPr>
        <w:t xml:space="preserve">, </w:t>
      </w:r>
      <w:r w:rsidR="00352036" w:rsidRPr="00EA2374">
        <w:rPr>
          <w:rFonts w:ascii="David" w:hAnsi="David" w:hint="cs"/>
          <w:noProof w:val="0"/>
          <w:color w:val="000000"/>
          <w:rtl/>
        </w:rPr>
        <w:t xml:space="preserve">ישנו חשש לרגרסיה במצב ככל שצו הוצאה ממשמורת יבוטל. </w:t>
      </w:r>
      <w:r w:rsidR="00CC1412" w:rsidRPr="00EA2374">
        <w:rPr>
          <w:rFonts w:ascii="David" w:hAnsi="David" w:hint="cs"/>
          <w:noProof w:val="0"/>
          <w:color w:val="000000"/>
          <w:rtl/>
        </w:rPr>
        <w:t xml:space="preserve">לטעמי בנסיבות העניין </w:t>
      </w:r>
      <w:r w:rsidR="00352036" w:rsidRPr="00EA2374">
        <w:rPr>
          <w:rFonts w:ascii="David" w:hAnsi="David" w:hint="cs"/>
          <w:noProof w:val="0"/>
          <w:color w:val="000000"/>
          <w:rtl/>
        </w:rPr>
        <w:t xml:space="preserve">החשש אינו יכול להתאיין </w:t>
      </w:r>
      <w:r w:rsidR="00CC1412" w:rsidRPr="00EA2374">
        <w:rPr>
          <w:rFonts w:ascii="David" w:hAnsi="David" w:hint="cs"/>
          <w:noProof w:val="0"/>
          <w:color w:val="000000"/>
          <w:rtl/>
        </w:rPr>
        <w:t xml:space="preserve">באמצעות </w:t>
      </w:r>
      <w:r w:rsidR="00352036" w:rsidRPr="00EA2374">
        <w:rPr>
          <w:rFonts w:ascii="David" w:hAnsi="David" w:hint="cs"/>
          <w:noProof w:val="0"/>
          <w:color w:val="000000"/>
          <w:rtl/>
        </w:rPr>
        <w:t>צו השגחה</w:t>
      </w:r>
      <w:r w:rsidR="008504BA" w:rsidRPr="00EA2374">
        <w:rPr>
          <w:rFonts w:ascii="David" w:hAnsi="David" w:hint="cs"/>
          <w:noProof w:val="0"/>
          <w:color w:val="000000"/>
          <w:rtl/>
        </w:rPr>
        <w:t xml:space="preserve"> וקבלת טיפול בקהילה. </w:t>
      </w:r>
    </w:p>
    <w:p w:rsidR="009936C0" w:rsidRPr="009936C0" w:rsidRDefault="009936C0" w:rsidP="009936C0">
      <w:pPr>
        <w:pStyle w:val="ad"/>
        <w:spacing w:line="306" w:lineRule="exact"/>
        <w:ind w:left="567"/>
        <w:jc w:val="both"/>
        <w:rPr>
          <w:rFonts w:ascii="David" w:hAnsi="David"/>
          <w:noProof w:val="0"/>
          <w:color w:val="000000"/>
        </w:rPr>
      </w:pPr>
    </w:p>
    <w:p w:rsidR="00352036" w:rsidRDefault="00352036" w:rsidP="00352036">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לאור כל האמור לעיל הבקשה אפוא מתקבלת.</w:t>
      </w:r>
    </w:p>
    <w:p w:rsidR="00352036" w:rsidRPr="009936C0" w:rsidRDefault="00352036" w:rsidP="00352036">
      <w:pPr>
        <w:pStyle w:val="ad"/>
        <w:rPr>
          <w:rFonts w:ascii="David" w:hAnsi="David"/>
          <w:noProof w:val="0"/>
          <w:color w:val="000000"/>
          <w:rtl/>
        </w:rPr>
      </w:pPr>
    </w:p>
    <w:p w:rsidR="008504BA" w:rsidRDefault="00CC1412" w:rsidP="00EA2374">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 xml:space="preserve">מצופה מהמשיבים והקטינים לשתף </w:t>
      </w:r>
      <w:r w:rsidR="00352036">
        <w:rPr>
          <w:rFonts w:ascii="David" w:hAnsi="David" w:hint="cs"/>
          <w:noProof w:val="0"/>
          <w:color w:val="000000"/>
          <w:rtl/>
        </w:rPr>
        <w:t>פעולה ולקבל את המענים והטיפולים שהקטינים נדרשים  להם על מנת ל</w:t>
      </w:r>
      <w:r w:rsidR="00EA2374">
        <w:rPr>
          <w:rFonts w:ascii="David" w:hAnsi="David" w:hint="cs"/>
          <w:noProof w:val="0"/>
          <w:color w:val="000000"/>
          <w:rtl/>
        </w:rPr>
        <w:t>ה</w:t>
      </w:r>
      <w:r w:rsidR="00352036">
        <w:rPr>
          <w:rFonts w:ascii="David" w:hAnsi="David" w:hint="cs"/>
          <w:noProof w:val="0"/>
          <w:color w:val="000000"/>
          <w:rtl/>
        </w:rPr>
        <w:t>ש</w:t>
      </w:r>
      <w:r w:rsidR="00EA2374">
        <w:rPr>
          <w:rFonts w:ascii="David" w:hAnsi="David" w:hint="cs"/>
          <w:noProof w:val="0"/>
          <w:color w:val="000000"/>
          <w:rtl/>
        </w:rPr>
        <w:t>תקם</w:t>
      </w:r>
      <w:r w:rsidR="001867DC">
        <w:rPr>
          <w:rFonts w:ascii="David" w:hAnsi="David" w:hint="cs"/>
          <w:noProof w:val="0"/>
          <w:color w:val="000000"/>
          <w:rtl/>
        </w:rPr>
        <w:t xml:space="preserve">, </w:t>
      </w:r>
      <w:r>
        <w:rPr>
          <w:rFonts w:ascii="David" w:hAnsi="David" w:hint="cs"/>
          <w:noProof w:val="0"/>
          <w:color w:val="000000"/>
          <w:rtl/>
        </w:rPr>
        <w:t xml:space="preserve">בתקווה </w:t>
      </w:r>
      <w:r w:rsidR="006B4018">
        <w:rPr>
          <w:rFonts w:ascii="David" w:hAnsi="David" w:hint="cs"/>
          <w:noProof w:val="0"/>
          <w:color w:val="000000"/>
          <w:rtl/>
        </w:rPr>
        <w:t>ש</w:t>
      </w:r>
      <w:r w:rsidR="001867DC">
        <w:rPr>
          <w:rFonts w:ascii="David" w:hAnsi="David" w:hint="cs"/>
          <w:noProof w:val="0"/>
          <w:color w:val="000000"/>
          <w:rtl/>
        </w:rPr>
        <w:t>בכך ת</w:t>
      </w:r>
      <w:r w:rsidR="00EA2374">
        <w:rPr>
          <w:rFonts w:ascii="David" w:hAnsi="David" w:hint="cs"/>
          <w:noProof w:val="0"/>
          <w:color w:val="000000"/>
          <w:rtl/>
        </w:rPr>
        <w:t>י</w:t>
      </w:r>
      <w:r w:rsidR="001867DC">
        <w:rPr>
          <w:rFonts w:ascii="David" w:hAnsi="David" w:hint="cs"/>
          <w:noProof w:val="0"/>
          <w:color w:val="000000"/>
          <w:rtl/>
        </w:rPr>
        <w:t>סלל במהרה הדרך להחזרתם של הקטינים ל</w:t>
      </w:r>
      <w:r w:rsidR="008504BA">
        <w:rPr>
          <w:rFonts w:ascii="David" w:hAnsi="David" w:hint="cs"/>
          <w:noProof w:val="0"/>
          <w:color w:val="000000"/>
          <w:rtl/>
        </w:rPr>
        <w:t>ביתם</w:t>
      </w:r>
      <w:r w:rsidR="001867DC">
        <w:rPr>
          <w:rFonts w:ascii="David" w:hAnsi="David" w:hint="cs"/>
          <w:noProof w:val="0"/>
          <w:color w:val="000000"/>
          <w:rtl/>
        </w:rPr>
        <w:t>.</w:t>
      </w:r>
    </w:p>
    <w:p w:rsidR="008504BA" w:rsidRPr="006B4018" w:rsidRDefault="008504BA" w:rsidP="008504BA">
      <w:pPr>
        <w:pStyle w:val="ad"/>
        <w:rPr>
          <w:rFonts w:ascii="David" w:hAnsi="David"/>
          <w:noProof w:val="0"/>
          <w:color w:val="000000"/>
          <w:rtl/>
        </w:rPr>
      </w:pPr>
    </w:p>
    <w:p w:rsidR="001867DC" w:rsidRDefault="008504BA" w:rsidP="008504BA">
      <w:pPr>
        <w:pStyle w:val="ad"/>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 xml:space="preserve">המזכירות תשלח לצדדים את פסק הדין. </w:t>
      </w:r>
      <w:r w:rsidR="001867DC">
        <w:rPr>
          <w:rFonts w:ascii="David" w:hAnsi="David" w:hint="cs"/>
          <w:noProof w:val="0"/>
          <w:color w:val="000000"/>
          <w:rtl/>
        </w:rPr>
        <w:t xml:space="preserve">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סיוון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יוני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12AEF">
      <w:pPr>
        <w:spacing w:line="360" w:lineRule="auto"/>
        <w:ind w:left="3600" w:firstLine="720"/>
        <w:jc w:val="both"/>
      </w:pPr>
      <w:sdt>
        <w:sdtPr>
          <w:rPr>
            <w:rtl/>
          </w:rPr>
          <w:alias w:val="MergeField"/>
          <w:tag w:val="1237"/>
          <w:id w:val="-1958708847"/>
        </w:sdtPr>
        <w:sdtEndPr/>
        <w:sdtContent>
          <w:r w:rsidR="004050AD">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AEF" w:rsidRDefault="00C12AEF">
      <w:r>
        <w:separator/>
      </w:r>
    </w:p>
  </w:endnote>
  <w:endnote w:type="continuationSeparator" w:id="0">
    <w:p w:rsidR="00C12AEF" w:rsidRDefault="00C1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25" w:rsidRDefault="005B4C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5157E">
      <w:rPr>
        <w:rStyle w:val="ab"/>
        <w:rtl/>
      </w:rPr>
      <w:t>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5157E">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25" w:rsidRDefault="005B4C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AEF" w:rsidRDefault="00C12AEF">
      <w:r>
        <w:separator/>
      </w:r>
    </w:p>
  </w:footnote>
  <w:footnote w:type="continuationSeparator" w:id="0">
    <w:p w:rsidR="00C12AEF" w:rsidRDefault="00C12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25" w:rsidRDefault="005B4C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12AEF" w:rsidP="004050A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תנ"ז</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12662-06-24</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המחלקה לשירותים חברתיים- אור יהודה- סדרי דין נ' מ</w:t>
              </w:r>
              <w:r w:rsidR="004050AD">
                <w:rPr>
                  <w:rFonts w:hint="cs"/>
                  <w:b/>
                  <w:bCs/>
                  <w:noProof w:val="0"/>
                  <w:sz w:val="26"/>
                  <w:szCs w:val="26"/>
                  <w:rtl/>
                </w:rPr>
                <w:t xml:space="preserve">' </w:t>
              </w:r>
              <w:r w:rsidR="00BD18F5">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C25" w:rsidRDefault="005B4C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6D1E"/>
    <w:multiLevelType w:val="hybridMultilevel"/>
    <w:tmpl w:val="B8808D72"/>
    <w:lvl w:ilvl="0" w:tplc="BEB83E7C">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84E8C"/>
    <w:multiLevelType w:val="hybridMultilevel"/>
    <w:tmpl w:val="D5248598"/>
    <w:lvl w:ilvl="0" w:tplc="97EEFC0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8705D01"/>
    <w:multiLevelType w:val="multilevel"/>
    <w:tmpl w:val="860269A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250A11"/>
    <w:multiLevelType w:val="multilevel"/>
    <w:tmpl w:val="E11A4F9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016B26"/>
    <w:multiLevelType w:val="hybridMultilevel"/>
    <w:tmpl w:val="B8808D72"/>
    <w:lvl w:ilvl="0" w:tplc="BEB83E7C">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EE333C"/>
    <w:multiLevelType w:val="hybridMultilevel"/>
    <w:tmpl w:val="0C0A4CDE"/>
    <w:lvl w:ilvl="0" w:tplc="A7C6D42A">
      <w:start w:val="1"/>
      <w:numFmt w:val="bullet"/>
      <w:lvlText w:val="-"/>
      <w:lvlJc w:val="left"/>
      <w:pPr>
        <w:ind w:left="1287" w:hanging="360"/>
      </w:pPr>
      <w:rPr>
        <w:rFonts w:ascii="David" w:eastAsia="Times New Roman" w:hAnsi="David" w:cs="David"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7A758DC"/>
    <w:multiLevelType w:val="hybridMultilevel"/>
    <w:tmpl w:val="B0647E04"/>
    <w:lvl w:ilvl="0" w:tplc="C5C8204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A287473"/>
    <w:multiLevelType w:val="multilevel"/>
    <w:tmpl w:val="521A228E"/>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5D2477"/>
    <w:multiLevelType w:val="hybridMultilevel"/>
    <w:tmpl w:val="F03CECFA"/>
    <w:lvl w:ilvl="0" w:tplc="D90AECB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51B6E09"/>
    <w:multiLevelType w:val="hybridMultilevel"/>
    <w:tmpl w:val="5BB6B14C"/>
    <w:lvl w:ilvl="0" w:tplc="58E4844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E50299D"/>
    <w:multiLevelType w:val="hybridMultilevel"/>
    <w:tmpl w:val="087E36E2"/>
    <w:lvl w:ilvl="0" w:tplc="AD10E754">
      <w:start w:val="2"/>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9"/>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0"/>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892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89201&amp;lt;/CaseID&amp;gt;_x000d__x000a_        &amp;lt;CaseMonth&amp;gt;6&amp;lt;/CaseMonth&amp;gt;_x000d__x000a_        &amp;lt;CaseYear&amp;gt;2024&amp;lt;/CaseYear&amp;gt;_x000d__x000a_        &amp;lt;CaseNumber&amp;gt;12662&amp;lt;/CaseNumber&amp;gt;_x000d__x000a_        &amp;lt;NumeratorGroupID&amp;gt;1&amp;lt;/NumeratorGroupID&amp;gt;_x000d__x000a_        &amp;lt;CaseName&amp;gt;המחלקה לשירותים חברתיים- אור יהודה- סדרי דין נ&amp;#39; מקסימום ואח&amp;#39;&amp;lt;/CaseName&amp;gt;_x000d__x000a_        &amp;lt;CourtID&amp;gt;33&amp;lt;/CourtID&amp;gt;_x000d__x000a_        &amp;lt;CaseTypeID&amp;gt;10060&amp;lt;/CaseTypeID&amp;gt;_x000d__x000a_        &amp;lt;CaseInterestID&amp;gt;10209&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662-06-24&amp;lt;/CaseDisplayIdentifier&amp;gt;_x000d__x000a_        &amp;lt;CaseTypeDesc&amp;gt;תנ&amp;quot;ז&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05T14:26: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89201&amp;lt;/CaseID&amp;gt;_x000d__x000a_        &amp;lt;CaseMonth&amp;gt;6&amp;lt;/CaseMonth&amp;gt;_x000d__x000a_        &amp;lt;CaseYear&amp;gt;2024&amp;lt;/CaseYear&amp;gt;_x000d__x000a_        &amp;lt;CaseNumber&amp;gt;12662&amp;lt;/CaseNumber&amp;gt;_x000d__x000a_        &amp;lt;NumeratorGroupID&amp;gt;1&amp;lt;/NumeratorGroupID&amp;gt;_x000d__x000a_        &amp;lt;CaseName&amp;gt;המחלקה לשירותים חברתיים- אור יהודה- סדרי דין נ&amp;#39; מקסימום ואח&amp;#39;&amp;lt;/CaseName&amp;gt;_x000d__x000a_        &amp;lt;CourtID&amp;gt;33&amp;lt;/CourtID&amp;gt;_x000d__x000a_        &amp;lt;CaseTypeID&amp;gt;10060&amp;lt;/CaseTypeID&amp;gt;_x000d__x000a_        &amp;lt;CaseInterestID&amp;gt;10209&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662-06-24&amp;lt;/CaseDisplayIdentifier&amp;gt;_x000d__x000a_        &amp;lt;CaseTypeDesc&amp;gt;תנ&amp;quot;ז&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4-06-05T14:26: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80586&amp;lt;/DecisionID&amp;gt;_x000d__x000a_        &amp;lt;DecisionName&amp;gt;פסק דין  שניתנה ע&amp;quot;י  סגלית אופק&amp;lt;/DecisionName&amp;gt;_x000d__x000a_        &amp;lt;DecisionStatusID&amp;gt;1&amp;lt;/DecisionStatusID&amp;gt;_x000d__x000a_        &amp;lt;DecisionStatusChangeDate&amp;gt;2024-06-29T23:15:52.167+03:00&amp;lt;/DecisionStatusChangeDate&amp;gt;_x000d__x000a_        &amp;lt;DecisionSignatureDate&amp;gt;2024-06-17T17:35:02.027+03:00&amp;lt;/DecisionSignatureDate&amp;gt;_x000d__x000a_        &amp;lt;DecisionSignatureUserID&amp;gt;027253756@GOV.IL&amp;lt;/DecisionSignatureUserID&amp;gt;_x000d__x000a_        &amp;lt;DecisionCreateDate&amp;gt;2024-06-17T11:31:47.12+03:00&amp;lt;/DecisionCreateDate&amp;gt;_x000d__x000a_        &amp;lt;DecisionChangeDate&amp;gt;2024-06-29T23:15:52.82+03:00&amp;lt;/DecisionChangeDate&amp;gt;_x000d__x000a_        &amp;lt;DecisionChangeUserID&amp;gt;0272537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0410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2537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253756@GOV.IL&amp;lt;/DecisionCreationUserID&amp;gt;_x000d__x000a_        &amp;lt;DecisionDisplayName&amp;gt;פסק דין  שניתנה ע&amp;quot;י  סגלית אופק&amp;lt;/DecisionDisplayName&amp;gt;_x000d__x000a_        &amp;lt;IsScanned&amp;gt;false&amp;lt;/IsScanned&amp;gt;_x000d__x000a_        &amp;lt;DecisionSignatureUserName&amp;gt;סגלית אופ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2280586&amp;lt;/DecisionID&amp;gt;_x000d__x000a_        &amp;lt;CaseID&amp;gt;81289201&amp;lt;/CaseID&amp;gt;_x000d__x000a_        &amp;lt;IsOriginal&amp;gt;true&amp;lt;/IsOriginal&amp;gt;_x000d__x000a_        &amp;lt;IsDeleted&amp;gt;false&amp;lt;/IsDeleted&amp;gt;_x000d__x000a_        &amp;lt;CaseName&amp;gt;המחלקה לשירותים חברתיים- אור יהודה- סדרי דין נ&amp;#39; מקסימום ואח&amp;#39;&amp;lt;/CaseName&amp;gt;_x000d__x000a_        &amp;lt;CaseDisplayIdentifier&amp;gt;12662-06-24 תנ&amp;quot;ז&amp;lt;/CaseDisplayIdentifier&amp;gt;_x000d__x000a_      &amp;lt;/dt_DecisionCase&amp;gt;_x000d__x000a_    &amp;lt;/DecisionDS&amp;gt;_x000d__x000a_  &amp;lt;/diffgr:diffgram&amp;gt;_x000d__x000a_&amp;lt;/DecisionDS&amp;gt;"/>
    <w:docVar w:name="DecisionID" w:val="152280586"/>
    <w:docVar w:name="WordClientAssemblyName" w:val="NGCS.Decision.ClientWordBL"/>
    <w:docVar w:name="WordClientClassName" w:val="NGCS.Decision.ClientWordBL.DecisionClient"/>
  </w:docVars>
  <w:rsids>
    <w:rsidRoot w:val="002914D6"/>
    <w:rsid w:val="00011212"/>
    <w:rsid w:val="00020537"/>
    <w:rsid w:val="00024B6E"/>
    <w:rsid w:val="000665DE"/>
    <w:rsid w:val="000D4DEB"/>
    <w:rsid w:val="001223A7"/>
    <w:rsid w:val="00130F9A"/>
    <w:rsid w:val="00135C1F"/>
    <w:rsid w:val="001867DC"/>
    <w:rsid w:val="001F2B3C"/>
    <w:rsid w:val="002108DC"/>
    <w:rsid w:val="002376DB"/>
    <w:rsid w:val="00265648"/>
    <w:rsid w:val="002914D6"/>
    <w:rsid w:val="00293C22"/>
    <w:rsid w:val="002B677A"/>
    <w:rsid w:val="002C186C"/>
    <w:rsid w:val="002C6125"/>
    <w:rsid w:val="002F5307"/>
    <w:rsid w:val="002F57B5"/>
    <w:rsid w:val="00317FEF"/>
    <w:rsid w:val="003513B5"/>
    <w:rsid w:val="00352036"/>
    <w:rsid w:val="00362A4B"/>
    <w:rsid w:val="00386E11"/>
    <w:rsid w:val="003A24AB"/>
    <w:rsid w:val="003F57FB"/>
    <w:rsid w:val="004050AD"/>
    <w:rsid w:val="00410237"/>
    <w:rsid w:val="00417DCD"/>
    <w:rsid w:val="004228A8"/>
    <w:rsid w:val="00442159"/>
    <w:rsid w:val="00497015"/>
    <w:rsid w:val="004A3677"/>
    <w:rsid w:val="004C5512"/>
    <w:rsid w:val="004D15AB"/>
    <w:rsid w:val="00502555"/>
    <w:rsid w:val="00516C4B"/>
    <w:rsid w:val="0055157E"/>
    <w:rsid w:val="005B35DF"/>
    <w:rsid w:val="005B4C25"/>
    <w:rsid w:val="005D0430"/>
    <w:rsid w:val="005D6832"/>
    <w:rsid w:val="00605C9E"/>
    <w:rsid w:val="00634F88"/>
    <w:rsid w:val="0063569E"/>
    <w:rsid w:val="00647F16"/>
    <w:rsid w:val="006601DF"/>
    <w:rsid w:val="00666802"/>
    <w:rsid w:val="006A5742"/>
    <w:rsid w:val="006B4018"/>
    <w:rsid w:val="006C3BDA"/>
    <w:rsid w:val="006C4051"/>
    <w:rsid w:val="006C5AC9"/>
    <w:rsid w:val="006D6920"/>
    <w:rsid w:val="007026A9"/>
    <w:rsid w:val="007456DC"/>
    <w:rsid w:val="007466EE"/>
    <w:rsid w:val="00771571"/>
    <w:rsid w:val="007B4D55"/>
    <w:rsid w:val="007C1077"/>
    <w:rsid w:val="007C6BD7"/>
    <w:rsid w:val="00822AA5"/>
    <w:rsid w:val="00827058"/>
    <w:rsid w:val="008504BA"/>
    <w:rsid w:val="00862092"/>
    <w:rsid w:val="008B029D"/>
    <w:rsid w:val="008B7703"/>
    <w:rsid w:val="0091072C"/>
    <w:rsid w:val="009108D7"/>
    <w:rsid w:val="00916D1F"/>
    <w:rsid w:val="00924C76"/>
    <w:rsid w:val="009326FA"/>
    <w:rsid w:val="009929F8"/>
    <w:rsid w:val="009936C0"/>
    <w:rsid w:val="0099757E"/>
    <w:rsid w:val="009A40A3"/>
    <w:rsid w:val="009E491B"/>
    <w:rsid w:val="009F6F54"/>
    <w:rsid w:val="00A142AC"/>
    <w:rsid w:val="00A36200"/>
    <w:rsid w:val="00A8753D"/>
    <w:rsid w:val="00A929A3"/>
    <w:rsid w:val="00AA16D7"/>
    <w:rsid w:val="00AB4A5F"/>
    <w:rsid w:val="00AC5FB9"/>
    <w:rsid w:val="00AE02AA"/>
    <w:rsid w:val="00AF4CD5"/>
    <w:rsid w:val="00B45248"/>
    <w:rsid w:val="00B82909"/>
    <w:rsid w:val="00B867B1"/>
    <w:rsid w:val="00BA0660"/>
    <w:rsid w:val="00BA79E0"/>
    <w:rsid w:val="00BD18F5"/>
    <w:rsid w:val="00BD5B6B"/>
    <w:rsid w:val="00BD6CB2"/>
    <w:rsid w:val="00BF78C8"/>
    <w:rsid w:val="00C12AEF"/>
    <w:rsid w:val="00C3534C"/>
    <w:rsid w:val="00C40239"/>
    <w:rsid w:val="00C476E5"/>
    <w:rsid w:val="00C931BD"/>
    <w:rsid w:val="00CB3EEB"/>
    <w:rsid w:val="00CC1412"/>
    <w:rsid w:val="00CC4C45"/>
    <w:rsid w:val="00CC5276"/>
    <w:rsid w:val="00CD3D6D"/>
    <w:rsid w:val="00D110FF"/>
    <w:rsid w:val="00D358FE"/>
    <w:rsid w:val="00D50EE7"/>
    <w:rsid w:val="00D54B3A"/>
    <w:rsid w:val="00D84A2F"/>
    <w:rsid w:val="00D977A9"/>
    <w:rsid w:val="00DA2F72"/>
    <w:rsid w:val="00DB1CFC"/>
    <w:rsid w:val="00DE0845"/>
    <w:rsid w:val="00E512B0"/>
    <w:rsid w:val="00E87737"/>
    <w:rsid w:val="00E9298F"/>
    <w:rsid w:val="00EA2374"/>
    <w:rsid w:val="00EC0BB8"/>
    <w:rsid w:val="00F50E07"/>
    <w:rsid w:val="00F6585F"/>
    <w:rsid w:val="00F670E9"/>
    <w:rsid w:val="00F706EB"/>
    <w:rsid w:val="00F755FA"/>
    <w:rsid w:val="00F76A32"/>
    <w:rsid w:val="00FC3D4E"/>
    <w:rsid w:val="00FF291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2D4869-4285-46D0-9769-3FAABEA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A79E0"/>
    <w:pPr>
      <w:ind w:left="720"/>
      <w:contextualSpacing/>
    </w:pPr>
  </w:style>
  <w:style w:type="character" w:styleId="ae">
    <w:name w:val="Strong"/>
    <w:basedOn w:val="a0"/>
    <w:uiPriority w:val="22"/>
    <w:qFormat/>
    <w:rsid w:val="008B029D"/>
    <w:rPr>
      <w:b/>
      <w:bCs/>
    </w:rPr>
  </w:style>
  <w:style w:type="paragraph" w:styleId="NormalWeb">
    <w:name w:val="Normal (Web)"/>
    <w:basedOn w:val="a"/>
    <w:uiPriority w:val="99"/>
    <w:semiHidden/>
    <w:unhideWhenUsed/>
    <w:rsid w:val="008B029D"/>
    <w:pPr>
      <w:bidi w:val="0"/>
      <w:spacing w:before="100" w:beforeAutospacing="1" w:after="100" w:afterAutospacing="1"/>
    </w:pPr>
    <w:rPr>
      <w:rFonts w:cs="Times New Roman"/>
      <w:noProof w:val="0"/>
    </w:rPr>
  </w:style>
  <w:style w:type="paragraph" w:customStyle="1" w:styleId="Ruller4">
    <w:name w:val="Ruller4"/>
    <w:basedOn w:val="a"/>
    <w:rsid w:val="00DE0845"/>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91350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94748727">
      <w:bodyDiv w:val="1"/>
      <w:marLeft w:val="0"/>
      <w:marRight w:val="0"/>
      <w:marTop w:val="0"/>
      <w:marBottom w:val="0"/>
      <w:divBdr>
        <w:top w:val="none" w:sz="0" w:space="0" w:color="auto"/>
        <w:left w:val="none" w:sz="0" w:space="0" w:color="auto"/>
        <w:bottom w:val="none" w:sz="0" w:space="0" w:color="auto"/>
        <w:right w:val="none" w:sz="0" w:space="0" w:color="auto"/>
      </w:divBdr>
    </w:div>
    <w:div w:id="2093425079">
      <w:bodyDiv w:val="1"/>
      <w:marLeft w:val="0"/>
      <w:marRight w:val="0"/>
      <w:marTop w:val="0"/>
      <w:marBottom w:val="0"/>
      <w:divBdr>
        <w:top w:val="none" w:sz="0" w:space="0" w:color="auto"/>
        <w:left w:val="none" w:sz="0" w:space="0" w:color="auto"/>
        <w:bottom w:val="none" w:sz="0" w:space="0" w:color="auto"/>
        <w:right w:val="none" w:sz="0" w:space="0" w:color="auto"/>
      </w:divBdr>
    </w:div>
    <w:div w:id="212973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21A1A"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E21A1A"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B336E6"/>
    <w:rsid w:val="00C878E6"/>
    <w:rsid w:val="00E21A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סיגל יוריסטה עצמון</FullName>
        <FirstName>סיגל</FirstName>
        <LastName>יוריסטה עצמון</LastName>
        <PartyPropertyName/>
        <AuthenticationTypeAndNumber>מ.ר. 18617</AuthenticationTypeAndNumber>
        <RepresentatedOrRepresentativesNames>סיגל יוריסטה עצמון</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271129168</CasePartyID>
        <PartyTypeID>2</PartyTypeID>
        <ActivityStatusID>1</ActivityStatusID>
        <PartyAliasID>23</PartyAliasID>
        <PartyAliasName>בא כוח משיבים</PartyAliasName>
        <LegalEntityID>381802</LegalEntityID>
        <CaseLegalEntityID>129170255</CaseLegalEntityID>
        <AuthenticationTypeID>4</AuthenticationTypeID>
        <AuthenticationTypeName>מ.ר.</AuthenticationTypeName>
        <LegalEntityNumber>18617</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מפי 5 נתניה דירה 606</FullAddress>
        <EmailAddress>sigal@say-law.co.il</EmailAddress>
        <MotionID>0</MotionID>
        <CasePleaID>0</CasePleaID>
        <FatherName xml:space="preserve">        </FatherName>
        <LinkedCaseID>0</LinkedCaseID>
        <PartyID>2</PartyID>
        <CasePartyCategoryID>2</CasePartyCategoryID>
        <LegalEntityAddressID>84498268</LegalEntityAddressID>
        <LegalEntityEmailAddressID>67979535</LegalEntityEmailAddressID>
        <PleaTypeID>5</PleaTypeID>
        <LawyerOfficeName>משרד עו"ד: סיגל יוריסטה עצמון</LawyerOfficeName>
        <LawyerOfficeID>422446</LawyerOfficeID>
        <GroupPartyAlias/>
        <IsConverted>false</IsConverted>
        <LegalEntityNameID>2786</LegalEntityNameID>
        <RepresentatedNamesOfAssistant/>
        <LegalEntityTypeID>4</LegalEntityTypeID>
        <IsVerdictExists>false</IsVerdictExists>
        <IsAsirAzir>false</IsAsirAzir>
        <IsPublicationProhibited>false</IsPublicationProhibited>
        <PublicationProhibitedFullName>סיגל יוריסטה עצמון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חן ציוני</FullName>
        <FirstName>ליאת</FirstName>
        <LastName>חן ציוני</LastName>
        <PartyPropertyName/>
        <AuthenticationTypeAndNumber>מ.ר. 38503</AuthenticationTypeAndNumber>
        <RepresentatedOrRepresentativesNames>עופר מקסימום</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271144278</CasePartyID>
        <PartyTypeID>2</PartyTypeID>
        <ActivityStatusID>1</ActivityStatusID>
        <PartyAliasID>23</PartyAliasID>
        <PartyAliasName>בא כוח משיבים</PartyAliasName>
        <LegalEntityID>409157</LegalEntityID>
        <CaseLegalEntityID>129175223</CaseLegalEntityID>
        <AuthenticationTypeID>4</AuthenticationTypeID>
        <AuthenticationTypeName>מ.ר.</AuthenticationTypeName>
        <LegalEntityNumber>38503</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סוקולוב 46/811 הוד השרון </FullAddress>
        <EmailAddress>liat@hen-law.co.il</EmailAddress>
        <MotionID>0</MotionID>
        <CasePleaID>0</CasePleaID>
        <FatherName xml:space="preserve">        </FatherName>
        <LinkedCaseID>0</LinkedCaseID>
        <PartyID>2</PartyID>
        <CasePartyCategoryID>2</CasePartyCategoryID>
        <LegalEntityAddressID>88799154</LegalEntityAddressID>
        <LegalEntityEmailAddressID>67995706</LegalEntityEmailAddressID>
        <PleaTypeID>5</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IsPublicationProhibited>false</IsPublicationProhibited>
        <PublicationProhibitedFullName>ליאת חן ציוני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שירלי בן שטרית דלל</FullName>
        <FirstName>שירלי</FirstName>
        <LastName>בן שטרית דלל</LastName>
        <PartyPropertyName/>
        <AuthenticationTypeAndNumber>מ.ר. 55051</AuthenticationTypeAndNumber>
        <RepresentatedOrRepresentativesNames>תמר מקסימוב</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271144300</CasePartyID>
        <PartyTypeID>2</PartyTypeID>
        <ActivityStatusID>1</ActivityStatusID>
        <PartyAliasID>23</PartyAliasID>
        <PartyAliasName>בא כוח משיבים</PartyAliasName>
        <LegalEntityID>72417114</LegalEntityID>
        <CaseLegalEntityID>129175229</CaseLegalEntityID>
        <AuthenticationTypeID>4</AuthenticationTypeID>
        <AuthenticationTypeName>מ.ר.</AuthenticationTypeName>
        <LegalEntityNumber>55051</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הארבעה 28 תל אביב -יפו מגדלי חג'ג' מגדל צפוני</FullAddress>
        <EmailAddress>shirley@lawyer.com</EmailAddress>
        <MotionID>0</MotionID>
        <CasePleaID>0</CasePleaID>
        <LinkedCaseID>0</LinkedCaseID>
        <PartyID>2</PartyID>
        <CasePartyCategoryID>2</CasePartyCategoryID>
        <LegalEntityAddressID>83067403</LegalEntityAddressID>
        <LegalEntityEmailAddressID>67849530</LegalEntityEmailAddressID>
        <PleaTypeID>5</PleaTypeID>
        <LawyerOfficeName>משרד עו"ד שירלי בן שטרית דלל</LawyerOfficeName>
        <LawyerOfficeID>72417115</LawyerOfficeID>
        <GroupPartyAlias/>
        <IsConverted>false</IsConverted>
        <LegalEntityNameID>76329978</LegalEntityNameID>
        <RepresentatedNamesOfAssistant/>
        <LegalEntityTypeID>4</LegalEntityTypeID>
        <IsVerdictExists>false</IsVerdictExists>
        <IsAsirAzir>false</IsAsirAzir>
        <IsPublicationProhibited>false</IsPublicationProhibited>
        <PublicationProhibitedFullName>שירלי בן שטרית דלל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אור יהודה- סדרי דין</FullName>
        <LastName>המחלקה לשירותים חברתיים- אור יהודה- סדרי דין</LastName>
        <PartyPropertyName/>
        <AuthenticationTypeAndNumber>משרדי ממשלה 570001316</AuthenticationTypeAndNumber>
        <RepresentatedOrRepresentativesNames/>
        <RepresentatedOrRepresentativesCount>0</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271114047</CasePartyID>
        <PartyTypeID>1</PartyTypeID>
        <ActivityStatusID>1</ActivityStatusID>
        <PartyAliasID>3</PartyAliasID>
        <PartyAliasName>מבקש</PartyAliasName>
        <OrdinalNumber>1</OrdinalNumber>
        <LegalEntityID>57399531</LegalEntityID>
        <CaseLegalEntityID>129165099</CaseLegalEntityID>
        <AuthenticationTypeID>13</AuthenticationTypeID>
        <AuthenticationTypeName>משרדי ממשלה</AuthenticationTypeName>
        <LegalEntityNumber>570001316</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שד` אליהו סעדון 122 אור יהודה </FullAddress>
        <MotionID>0</MotionID>
        <CasePleaID>0</CasePleaID>
        <LinkedCaseID>0</LinkedCaseID>
        <PartyID>1</PartyID>
        <CasePartyCategoryID>2</CasePartyCategoryID>
        <LegalEntityAddressID>87559154</LegalEntityAddressID>
        <PleaTypeID>5</PleaTypeID>
        <GroupPartyAlias>מבקשים</GroupPartyAlias>
        <IsConverted>false</IsConverted>
        <LegalEntityRegisteredNameID>10262813</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אור יהודה- סדרי 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עופר מקסימום</FullName>
        <FirstName>עופר</FirstName>
        <LastName>מקסימוב</LastName>
        <PartyPropertyName/>
        <AuthenticationTypeAndNumber>ת"ז 038221453</AuthenticationTypeAndNumber>
        <RepresentatedOrRepresentativesNames>ליאת חן ציוני</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271114048</CasePartyID>
        <PartyTypeID>1</PartyTypeID>
        <ActivityStatusID>1</ActivityStatusID>
        <PartyAliasID>4</PartyAliasID>
        <PartyAliasName>משיב</PartyAliasName>
        <OrdinalNumber>1</OrdinalNumber>
        <LegalEntityID>79302806</LegalEntityID>
        <CaseLegalEntityID>129165100</CaseLegalEntityID>
        <AuthenticationTypeID>1</AuthenticationTypeID>
        <AuthenticationTypeName>ת"ז</AuthenticationTypeName>
        <LegalEntityNumber>038221453</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 קריית אונו </FullAddress>
        <MotionID>0</MotionID>
        <CasePleaID>0</CasePleaID>
        <FatherName>אליהו</FatherName>
        <LinkedCaseID>0</LinkedCaseID>
        <PartyID>2</PartyID>
        <CasePartyCategoryID>2</CasePartyCategoryID>
        <LegalEntityAddressID>89390739</LegalEntityAddressID>
        <PleaTypeID>5</PleaTypeID>
        <GroupPartyAlias>משיבים</GroupPartyAlias>
        <IsConverted>false</IsConverted>
        <LegalEntityRegisteredNameID>9289808</LegalEntityRegisteredNameID>
        <LegalEntityNameID>96672306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מקסימום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תמר מקסימוב</FullName>
        <FirstName>תמר פרידה</FirstName>
        <LastName>חיימוב</LastName>
        <PartyPropertyName/>
        <AuthenticationTypeAndNumber>ת"ז 308929058</AuthenticationTypeAndNumber>
        <RepresentatedOrRepresentativesNames>שירלי בן שטרית דלל</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271114049</CasePartyID>
        <PartyTypeID>1</PartyTypeID>
        <ActivityStatusID>1</ActivityStatusID>
        <PartyAliasID>4</PartyAliasID>
        <PartyAliasName>משיב</PartyAliasName>
        <OrdinalNumber>2</OrdinalNumber>
        <LegalEntityID>22143382</LegalEntityID>
        <CaseLegalEntityID>129165101</CaseLegalEntityID>
        <AuthenticationTypeID>1</AuthenticationTypeID>
        <AuthenticationTypeName>ת"ז</AuthenticationTypeName>
        <LegalEntityNumber>308929058</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בר לב חיים 8 אור יהודה </FullAddress>
        <MotionID>0</MotionID>
        <CasePleaID>0</CasePleaID>
        <FatherName>אברהם</FatherName>
        <LinkedCaseID>0</LinkedCaseID>
        <PartyID>2</PartyID>
        <CasePartyCategoryID>2</CasePartyCategoryID>
        <LegalEntityAddressID>89390740</LegalEntityAddressID>
        <PleaTypeID>5</PleaTypeID>
        <GroupPartyAlias>משיבים</GroupPartyAlias>
        <IsConverted>false</IsConverted>
        <LegalEntityRegisteredNameID>10688837</LegalEntityRegisteredNameID>
        <LegalEntityNameID>96672307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מקסימוב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סיגל יוריסטה עצמון (אפוטרופוס לדין)</FullName>
        <FirstName>סיגל</FirstName>
        <LastName>יוריסטה עצמון</LastName>
        <PartyPropertyID>22</PartyPropertyID>
        <PartyPropertyName/>
        <AuthenticationTypeAndNumber>ת"ז </AuthenticationTypeAndNumber>
        <RepresentatedOrRepresentativesNames>סיגל יוריסטה עצמון</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271129118</CasePartyID>
        <PartyTypeID>1</PartyTypeID>
        <ActivityStatusID>1</ActivityStatusID>
        <PartyAliasID>4</PartyAliasID>
        <PartyAliasName>משיב</PartyAliasName>
        <OrdinalNumber>3</OrdinalNumber>
        <LegalEntityID>81943601</LegalEntityID>
        <CaseLegalEntityID>129170231</CaseLegalEntityID>
        <AuthenticationTypeID>1</AuthenticationTypeID>
        <AuthenticationTypeName>ת"ז</AuthenticationTypeName>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
        <MotionID>0</MotionID>
        <CasePleaID>0</CasePleaID>
        <LinkedCaseID>0</LinkedCaseID>
        <PartyID>2</PartyID>
        <CasePartyCategoryID>2</CasePartyCategoryID>
        <PleaTypeID>5</PleaTypeID>
        <GroupPartyAlias>משיבים</GroupPartyAlias>
        <IsConverted>false</IsConverted>
        <LegalEntityNameID>96674160</LegalEntityNameID>
        <RepresentatedNamesOfAssistant/>
        <LegalEntityTypeID>1</LegalEntityTypeID>
        <IsVerdictExists>false</IsVerdictExists>
        <IsAsirAzir>false</IsAsirAzir>
        <IsPublicationProhibited>false</IsPublicationProhibited>
        <PublicationProhibitedFullName>סיגל יוריסטה עצמון (אפוטרופוס לדין)</PublicationProhibitedFullName>
      </CaseParties>
    </CasePartiesSelectionDS>
    <DecisionName>פסק דין  שניתנה ע"י  סגלית אופק</DecisionName>
    <CourtDisplayName>בית משפט לענייני משפחה בתל אביב -יפו</CourtDisplayName>
    <IsCaseJudgePanel>false</IsCaseJudgePanel>
    <DecisionSignatureDate>2024-06-17T11:22:18.1630797+03:00</DecisionSignatureDate>
    <OpenCaseDate>2024-06-05T14:26:00+03:00</OpenCaseDate>
    <CaseFeeSum>0.000</CaseFeeSum>
    <DecisionTypeID>2</DecisionTypeID>
    <DecisionSignatureUserName>סגלית אופק</DecisionSignatureUserName>
    <DecisionSignatureDateHebrew>2024-06-17T11:22:18.1630797+03:00</DecisionSignatureDateHebrew>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CaseName>המחלקה לשירותים חברתיים- אור יהודה- סדרי דין נ' מקסימום ואח'</CaseName>
    <DecisionNumberInCase>3</DecisionNumberInCase>
  </dt_Decision>
  <dt_DecisionCase>
    <DecisionID>0</DecisionID>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סיגל יוריסטה עצמון</FullName>
        <FirstName>סיגל</FirstName>
        <LastName>יוריסטה עצמון</LastName>
        <PartyPropertyName/>
        <AuthenticationTypeAndNumber>מ.ר. 18617</AuthenticationTypeAndNumber>
        <RepresentatedOrRepresentativesNames>סיגל יוריסטה עצמון</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271129168</CasePartyID>
        <PartyTypeID>2</PartyTypeID>
        <ActivityStatusID>1</ActivityStatusID>
        <PartyAliasID>23</PartyAliasID>
        <PartyAliasName>בא כוח משיבים</PartyAliasName>
        <LegalEntityID>381802</LegalEntityID>
        <CaseLegalEntityID>129170255</CaseLegalEntityID>
        <AuthenticationTypeID>4</AuthenticationTypeID>
        <AuthenticationTypeName>מ.ר.</AuthenticationTypeName>
        <LegalEntityNumber>18617</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מפי 5 נתניה דירה 606</FullAddress>
        <EmailAddress>sigal@say-law.co.il</EmailAddress>
        <MotionID>0</MotionID>
        <CasePleaID>0</CasePleaID>
        <FatherName xml:space="preserve">        </FatherName>
        <LinkedCaseID>0</LinkedCaseID>
        <PartyID>2</PartyID>
        <CasePartyCategoryID>2</CasePartyCategoryID>
        <LegalEntityAddressID>84498268</LegalEntityAddressID>
        <LegalEntityEmailAddressID>67979535</LegalEntityEmailAddressID>
        <PleaTypeID>5</PleaTypeID>
        <LawyerOfficeName>משרד עו"ד: סיגל יוריסטה עצמון</LawyerOfficeName>
        <LawyerOfficeID>422446</LawyerOfficeID>
        <GroupPartyAlias/>
        <IsConverted>false</IsConverted>
        <LegalEntityNameID>2786</LegalEntityNameID>
        <RepresentatedNamesOfAssistant/>
        <LegalEntityTypeID>4</LegalEntityTypeID>
        <IsVerdictExists>false</IsVerdictExists>
        <IsAsirAzir>false</IsAsirAzir>
        <IsPublicationProhibited>false</IsPublicationProhibited>
        <PublicationProhibitedFullName>סיגל יוריסטה עצמון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חן ציוני</FullName>
        <FirstName>ליאת</FirstName>
        <LastName>חן ציוני</LastName>
        <PartyPropertyName/>
        <AuthenticationTypeAndNumber>מ.ר. 38503</AuthenticationTypeAndNumber>
        <RepresentatedOrRepresentativesNames>עופר מקסימום</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271144278</CasePartyID>
        <PartyTypeID>2</PartyTypeID>
        <ActivityStatusID>1</ActivityStatusID>
        <PartyAliasID>23</PartyAliasID>
        <PartyAliasName>בא כוח משיבים</PartyAliasName>
        <LegalEntityID>409157</LegalEntityID>
        <CaseLegalEntityID>129175223</CaseLegalEntityID>
        <AuthenticationTypeID>4</AuthenticationTypeID>
        <AuthenticationTypeName>מ.ר.</AuthenticationTypeName>
        <LegalEntityNumber>38503</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סוקולוב 46/811 הוד השרון </FullAddress>
        <EmailAddress>liat@hen-law.co.il</EmailAddress>
        <MotionID>0</MotionID>
        <CasePleaID>0</CasePleaID>
        <FatherName xml:space="preserve">        </FatherName>
        <LinkedCaseID>0</LinkedCaseID>
        <PartyID>2</PartyID>
        <CasePartyCategoryID>2</CasePartyCategoryID>
        <LegalEntityAddressID>88799154</LegalEntityAddressID>
        <LegalEntityEmailAddressID>67995706</LegalEntityEmailAddressID>
        <PleaTypeID>5</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IsPublicationProhibited>false</IsPublicationProhibited>
        <PublicationProhibitedFullName>ליאת חן ציוני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שירלי בן שטרית דלל</FullName>
        <FirstName>שירלי</FirstName>
        <LastName>בן שטרית דלל</LastName>
        <PartyPropertyName/>
        <AuthenticationTypeAndNumber>מ.ר. 55051</AuthenticationTypeAndNumber>
        <RepresentatedOrRepresentativesNames>תמר מקסימוב</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271144300</CasePartyID>
        <PartyTypeID>2</PartyTypeID>
        <ActivityStatusID>1</ActivityStatusID>
        <PartyAliasID>23</PartyAliasID>
        <PartyAliasName>בא כוח משיבים</PartyAliasName>
        <LegalEntityID>72417114</LegalEntityID>
        <CaseLegalEntityID>129175229</CaseLegalEntityID>
        <AuthenticationTypeID>4</AuthenticationTypeID>
        <AuthenticationTypeName>מ.ר.</AuthenticationTypeName>
        <LegalEntityNumber>55051</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הארבעה 28 תל אביב -יפו מגדלי חג'ג' מגדל צפוני</FullAddress>
        <EmailAddress>shirley@lawyer.com</EmailAddress>
        <MotionID>0</MotionID>
        <CasePleaID>0</CasePleaID>
        <LinkedCaseID>0</LinkedCaseID>
        <PartyID>2</PartyID>
        <CasePartyCategoryID>2</CasePartyCategoryID>
        <LegalEntityAddressID>83067403</LegalEntityAddressID>
        <LegalEntityEmailAddressID>67849530</LegalEntityEmailAddressID>
        <PleaTypeID>5</PleaTypeID>
        <LawyerOfficeName>משרד עו"ד שירלי בן שטרית דלל</LawyerOfficeName>
        <LawyerOfficeID>72417115</LawyerOfficeID>
        <GroupPartyAlias/>
        <IsConverted>false</IsConverted>
        <LegalEntityNameID>76329978</LegalEntityNameID>
        <RepresentatedNamesOfAssistant/>
        <LegalEntityTypeID>4</LegalEntityTypeID>
        <IsVerdictExists>false</IsVerdictExists>
        <IsAsirAzir>false</IsAsirAzir>
        <IsPublicationProhibited>false</IsPublicationProhibited>
        <PublicationProhibitedFullName>שירלי בן שטרית דלל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אור יהודה- סדרי דין</FullName>
        <LastName>המחלקה לשירותים חברתיים- אור יהודה- סדרי דין</LastName>
        <PartyPropertyName/>
        <AuthenticationTypeAndNumber>משרדי ממשלה 570001316</AuthenticationTypeAndNumber>
        <RepresentatedOrRepresentativesNames/>
        <RepresentatedOrRepresentativesCount>0</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271114047</CasePartyID>
        <PartyTypeID>1</PartyTypeID>
        <ActivityStatusID>1</ActivityStatusID>
        <PartyAliasID>3</PartyAliasID>
        <PartyAliasName>מבקש</PartyAliasName>
        <OrdinalNumber>1</OrdinalNumber>
        <LegalEntityID>57399531</LegalEntityID>
        <CaseLegalEntityID>129165099</CaseLegalEntityID>
        <AuthenticationTypeID>13</AuthenticationTypeID>
        <AuthenticationTypeName>משרדי ממשלה</AuthenticationTypeName>
        <LegalEntityNumber>570001316</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שד` אליהו סעדון 122 אור יהודה </FullAddress>
        <MotionID>0</MotionID>
        <CasePleaID>0</CasePleaID>
        <LinkedCaseID>0</LinkedCaseID>
        <PartyID>1</PartyID>
        <CasePartyCategoryID>2</CasePartyCategoryID>
        <LegalEntityAddressID>87559154</LegalEntityAddressID>
        <PleaTypeID>5</PleaTypeID>
        <GroupPartyAlias>מבקשים</GroupPartyAlias>
        <IsConverted>false</IsConverted>
        <LegalEntityRegisteredNameID>10262813</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אור יהודה- סדרי 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עופר מקסימום</FullName>
        <FirstName>עופר</FirstName>
        <LastName>מקסימוב</LastName>
        <PartyPropertyName/>
        <AuthenticationTypeAndNumber>ת"ז 038221453</AuthenticationTypeAndNumber>
        <RepresentatedOrRepresentativesNames>ליאת חן ציוני</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271114048</CasePartyID>
        <PartyTypeID>1</PartyTypeID>
        <ActivityStatusID>1</ActivityStatusID>
        <PartyAliasID>4</PartyAliasID>
        <PartyAliasName>משיב</PartyAliasName>
        <OrdinalNumber>1</OrdinalNumber>
        <LegalEntityID>79302806</LegalEntityID>
        <CaseLegalEntityID>129165100</CaseLegalEntityID>
        <AuthenticationTypeID>1</AuthenticationTypeID>
        <AuthenticationTypeName>ת"ז</AuthenticationTypeName>
        <LegalEntityNumber>038221453</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 קריית אונו </FullAddress>
        <MotionID>0</MotionID>
        <CasePleaID>0</CasePleaID>
        <FatherName>אליהו</FatherName>
        <LinkedCaseID>0</LinkedCaseID>
        <PartyID>2</PartyID>
        <CasePartyCategoryID>2</CasePartyCategoryID>
        <LegalEntityAddressID>89390739</LegalEntityAddressID>
        <PleaTypeID>5</PleaTypeID>
        <GroupPartyAlias>משיבים</GroupPartyAlias>
        <IsConverted>false</IsConverted>
        <LegalEntityRegisteredNameID>9289808</LegalEntityRegisteredNameID>
        <LegalEntityNameID>96672306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מקסימום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תמר מקסימוב</FullName>
        <FirstName>תמר פרידה</FirstName>
        <LastName>חיימוב</LastName>
        <PartyPropertyName/>
        <AuthenticationTypeAndNumber>ת"ז 308929058</AuthenticationTypeAndNumber>
        <RepresentatedOrRepresentativesNames>שירלי בן שטרית דלל</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271114049</CasePartyID>
        <PartyTypeID>1</PartyTypeID>
        <ActivityStatusID>1</ActivityStatusID>
        <PartyAliasID>4</PartyAliasID>
        <PartyAliasName>משיב</PartyAliasName>
        <OrdinalNumber>2</OrdinalNumber>
        <LegalEntityID>22143382</LegalEntityID>
        <CaseLegalEntityID>129165101</CaseLegalEntityID>
        <AuthenticationTypeID>1</AuthenticationTypeID>
        <AuthenticationTypeName>ת"ז</AuthenticationTypeName>
        <LegalEntityNumber>308929058</LegalEntityNumber>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בר לב חיים 8 אור יהודה </FullAddress>
        <MotionID>0</MotionID>
        <CasePleaID>0</CasePleaID>
        <FatherName>אברהם</FatherName>
        <LinkedCaseID>0</LinkedCaseID>
        <PartyID>2</PartyID>
        <CasePartyCategoryID>2</CasePartyCategoryID>
        <LegalEntityAddressID>89390740</LegalEntityAddressID>
        <PleaTypeID>5</PleaTypeID>
        <GroupPartyAlias>משיבים</GroupPartyAlias>
        <IsConverted>false</IsConverted>
        <LegalEntityRegisteredNameID>10688837</LegalEntityRegisteredNameID>
        <LegalEntityNameID>96672307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מקסימוב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סיגל יוריסטה עצמון (אפוטרופוס לדין)</FullName>
        <FirstName>סיגל</FirstName>
        <LastName>יוריסטה עצמון</LastName>
        <PartyPropertyID>22</PartyPropertyID>
        <PartyPropertyName/>
        <AuthenticationTypeAndNumber>ת"ז </AuthenticationTypeAndNumber>
        <RepresentatedOrRepresentativesNames>סיגל יוריסטה עצמון</RepresentatedOrRepresentativesNames>
        <RepresentatedOrRepresentativesCount>1</RepresentatedOrRepresentativesCount>
        <InvitedBy/>
        <CaseID>81289201</CaseID>
        <CaseJudicialPersonPresentationDS>
          <CaseJudicalPersonActive>
            <CaseID>81289201</CaseID>
            <JudicialPersonID>027253756@GOV.IL</JudicialPersonID>
            <JudicialPersonTypeID>1</JudicialPersonTypeID>
            <JudicialTypeID>1</JudicialTypeID>
            <IsChairman>false</IsChairman>
            <TreatmentStartDate>2024-06-05T15:14:50.543+03:00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271129118</CasePartyID>
        <PartyTypeID>1</PartyTypeID>
        <ActivityStatusID>1</ActivityStatusID>
        <PartyAliasID>4</PartyAliasID>
        <PartyAliasName>משיב</PartyAliasName>
        <OrdinalNumber>3</OrdinalNumber>
        <LegalEntityID>81943601</LegalEntityID>
        <CaseLegalEntityID>129170231</CaseLegalEntityID>
        <AuthenticationTypeID>1</AuthenticationTypeID>
        <AuthenticationTypeName>ת"ז</AuthenticationTypeName>
        <IsMainPartyType>true</IsMainPartyType>
        <CaseDisplayIdentifier>12662-06-24</CaseDisplayIdentifier>
        <CaseTypeID>10060</CaseTypeID>
        <CaseTypeName>תביעת נזקקות (תנ"ז)</CaseTypeName>
        <CaseName>המחלקה לשירותים חברתיים- אור יהודה- סדרי דין נ' מקסימום ואח'</CaseName>
        <FullAddress/>
        <MotionID>0</MotionID>
        <CasePleaID>0</CasePleaID>
        <LinkedCaseID>0</LinkedCaseID>
        <PartyID>2</PartyID>
        <CasePartyCategoryID>2</CasePartyCategoryID>
        <PleaTypeID>5</PleaTypeID>
        <GroupPartyAlias>משיבים</GroupPartyAlias>
        <IsConverted>false</IsConverted>
        <LegalEntityNameID>96674160</LegalEntityNameID>
        <RepresentatedNamesOfAssistant/>
        <LegalEntityTypeID>1</LegalEntityTypeID>
        <IsVerdictExists>false</IsVerdictExists>
        <IsAsirAzir>false</IsAsirAzir>
        <IsPublicationProhibited>false</IsPublicationProhibited>
        <PublicationProhibitedFullName>סיגל יוריסטה עצמון (אפוטרופוס לדין)</PublicationProhibitedFullName>
      </CaseParties>
    </CasePartiesSelectionDS>
    <CaseName>המחלקה לשירותים חברתיים- אור יהודה- סדרי דין נ' מקסימום ואח'</CaseName>
    <CaseDisplayIdentifier>12662-06-24</CaseDisplayIdentifier>
    <CaseInterestID>10209</CaseInterestID>
    <CaseTypeShortName>תנ"ז</CaseTypeShortName>
  </dt_DecisionCase>
  <dt_DecisionJudgePanel>
    <JudgeID>027253756@GOV.IL</JudgeID>
    <DisplayName>סגלית אופק</DisplayName>
    <RoleName>שופט</RoleName>
    <UserTitleName>שופטת</UserTitleName>
  </dt_DecisionJudgePanel>
  <dt_LegalEntityDetails>
    <Fax>09-8611318</Fax>
    <Phone>09-8611488</Phone>
    <AddressDesc>דירה 606</AddressDesc>
    <PartyID>2</PartyID>
    <PartyTypeID>2</PartyTypeID>
    <DecisionID>0</DecisionID>
    <StreetName>מפי 5</StreetName>
    <CityName>נתניה</CityName>
    <FullName>סיגל יוריסטה עצמון</FullName>
    <Email>sigal@say-law.co.il</Email>
    <IsPublicationProhibited>false</IsPublicationProhibited>
  </dt_LegalEntityDetails>
  <dt_LegalEntityDetails>
    <Fax>03-6252443</Fax>
    <Phone>09-9696666</Phone>
    <PartyID>2</PartyID>
    <PartyTypeID>2</PartyTypeID>
    <DecisionID>0</DecisionID>
    <StreetName>סוקולוב 46/811</StreetName>
    <ZipCode>4528475</ZipCode>
    <CityName>הוד השרון</CityName>
    <FullName>ליאת חן ציוני</FullName>
    <Email>liat@hen-law.co.il</Email>
    <IsPublicationProhibited>false</IsPublicationProhibited>
  </dt_LegalEntityDetails>
  <dt_LegalEntityDetails>
    <Fax>03-7138081</Fax>
    <Phone>03-7138080</Phone>
    <AddressDesc>מגדלי חג'ג' מגדל צפוני  </AddressDesc>
    <PartyID>2</PartyID>
    <PartyTypeID>2</PartyTypeID>
    <DecisionID>0</DecisionID>
    <StreetName>הארבעה 28</StreetName>
    <ZipCode>6473925</ZipCode>
    <CityName>תל אביב -יפו</CityName>
    <FullName>שירלי בן שטרית דלל</FullName>
    <Email>shirley@lawyer.com</Email>
    <IsPublicationProhibited>false</IsPublicationProhibited>
  </dt_LegalEntityDetails>
  <dt_LegalEntityDetails>
    <Fax>03-5337390</Fax>
    <Phone>03-5388116</Phone>
    <PartyID>1</PartyID>
    <PartyTypeID>1</PartyTypeID>
    <DecisionID>0</DecisionID>
    <StreetName>שד` אליהו סעדון 122</StreetName>
    <CityName>אור יהודה</CityName>
    <FullName> המחלקה לשירותים חברתיים- אור יהודה- סדרי דין</FullName>
    <Email>pnina-g@or-ye.org.il</Email>
    <IsPublicationProhibited>false</IsPublicationProhibited>
  </dt_LegalEntityDetails>
  <dt_LegalEntityDetails>
    <PartyID>2</PartyID>
    <PartyTypeID>1</PartyTypeID>
    <DecisionID>0</DecisionID>
    <StreetName>.</StreetName>
    <CityName>קריית אונו</CityName>
    <FullName>עופר מקסימום</FullName>
    <IsPublicationProhibited>false</IsPublicationProhibited>
  </dt_LegalEntityDetails>
  <dt_LegalEntityDetails>
    <PartyID>2</PartyID>
    <PartyTypeID>1</PartyTypeID>
    <DecisionID>0</DecisionID>
    <StreetName>בר לב חיים 8</StreetName>
    <CityName>אור יהודה</CityName>
    <FullName>תמר מקסימוב</FullName>
    <IsPublicationProhibited>false</IsPublicationProhibited>
  </dt_LegalEntityDetails>
  <dt_LegalEntityDetails>
    <PartyID>2</PartyID>
    <PartyTypeID>1</PartyTypeID>
    <DecisionID>0</DecisionID>
    <FullName>סיגל יוריסטה עצמון</FullName>
    <IsPublicationProhibited>false</IsPublicationProhibited>
  </dt_LegalEntityDetails>
  <dt_CaseJudicalPersonActive>
    <CaseJudicalPerson>שופטת סגלית אופק</CaseJudicalPerson>
  </dt_CaseJudicalPersonActive>
  <dt_Sitting>
    <PreviousMeetingDate>2024-06-17T09:00:00+03:00</PreviousMeetingDate>
    <PreviousSittingTypeID>5</PreviousSittingTypeID>
    <PreviousMeetingDisplayName>שופטת סגלית אופק</PreviousMeetingDisplayName>
    <PreviousMeetingRoleName>שופט</PreviousMeetingRoleName>
    <PreviousMeetingUserTitleName>שופטת</PreviousMeetingUserTitleName>
    <PreviousMeetingUserUPN>027253756@GOV.IL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DD94-AD22-4218-876A-94D8CFE5D8BB}">
  <ds:schemaRefs/>
</ds:datastoreItem>
</file>

<file path=customXml/itemProps2.xml><?xml version="1.0" encoding="utf-8"?>
<ds:datastoreItem xmlns:ds="http://schemas.openxmlformats.org/officeDocument/2006/customXml" ds:itemID="{48439AC6-06BE-4B43-AD5D-1A24F43F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1560</Words>
  <Characters>7801</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2024-06-30T10:35:00Z</cp:lastPrinted>
  <dcterms:created xsi:type="dcterms:W3CDTF">2024-09-01T06:56:00Z</dcterms:created>
  <dcterms:modified xsi:type="dcterms:W3CDTF">2024-09-01T06:56:00Z</dcterms:modified>
</cp:coreProperties>
</file>